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DD0" w:rsidRDefault="00DB3383">
      <w:pPr>
        <w:spacing w:after="1642" w:line="259" w:lineRule="auto"/>
        <w:ind w:left="268" w:firstLine="0"/>
      </w:pPr>
      <w:bookmarkStart w:id="0" w:name="_GoBack"/>
      <w:bookmarkEnd w:id="0"/>
      <w:r>
        <w:rPr>
          <w:noProof/>
        </w:rPr>
        <w:drawing>
          <wp:inline distT="0" distB="0" distL="0" distR="0">
            <wp:extent cx="1990090" cy="42799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990090" cy="427990"/>
                    </a:xfrm>
                    <a:prstGeom prst="rect">
                      <a:avLst/>
                    </a:prstGeom>
                  </pic:spPr>
                </pic:pic>
              </a:graphicData>
            </a:graphic>
          </wp:inline>
        </w:drawing>
      </w:r>
      <w:r>
        <w:t xml:space="preserve"> </w:t>
      </w:r>
    </w:p>
    <w:p w:rsidR="00A40DD0" w:rsidRDefault="00DB3383">
      <w:pPr>
        <w:spacing w:after="0" w:line="259" w:lineRule="auto"/>
        <w:ind w:left="442" w:firstLine="0"/>
      </w:pPr>
      <w:r>
        <w:rPr>
          <w:rFonts w:ascii="Arial" w:eastAsia="Arial" w:hAnsi="Arial" w:cs="Arial"/>
          <w:color w:val="FF0000"/>
          <w:sz w:val="72"/>
        </w:rPr>
        <w:t>杭州市人民政府办公厅文件</w:t>
      </w:r>
      <w:r>
        <w:rPr>
          <w:rFonts w:ascii="Arial" w:eastAsia="Arial" w:hAnsi="Arial" w:cs="Arial"/>
          <w:color w:val="FF0000"/>
          <w:sz w:val="84"/>
        </w:rPr>
        <w:t xml:space="preserve"> </w:t>
      </w:r>
    </w:p>
    <w:p w:rsidR="00A40DD0" w:rsidRDefault="00DB3383">
      <w:pPr>
        <w:spacing w:after="405" w:line="259" w:lineRule="auto"/>
        <w:ind w:left="269" w:firstLine="0"/>
      </w:pPr>
      <w:r>
        <w:t xml:space="preserve">  </w:t>
      </w:r>
    </w:p>
    <w:p w:rsidR="00A40DD0" w:rsidRDefault="00DB3383">
      <w:pPr>
        <w:spacing w:after="0" w:line="259" w:lineRule="auto"/>
        <w:ind w:left="244" w:hanging="10"/>
        <w:jc w:val="center"/>
      </w:pPr>
      <w:r>
        <w:t>杭政办函〔</w:t>
      </w:r>
      <w:r>
        <w:t>2017</w:t>
      </w:r>
      <w:r>
        <w:t>〕</w:t>
      </w:r>
      <w:r>
        <w:t>122</w:t>
      </w:r>
      <w:r>
        <w:t>号</w:t>
      </w:r>
      <w:r>
        <w:t xml:space="preserve"> </w:t>
      </w:r>
    </w:p>
    <w:p w:rsidR="00A40DD0" w:rsidRDefault="00DB3383">
      <w:pPr>
        <w:spacing w:after="0" w:line="259" w:lineRule="auto"/>
        <w:ind w:left="282" w:firstLine="0"/>
        <w:jc w:val="center"/>
      </w:pPr>
      <w:r>
        <w:rPr>
          <w:sz w:val="12"/>
        </w:rPr>
        <w:t xml:space="preserve"> </w:t>
      </w:r>
    </w:p>
    <w:p w:rsidR="00A40DD0" w:rsidRDefault="00DB3383">
      <w:pPr>
        <w:spacing w:after="150" w:line="259" w:lineRule="auto"/>
        <w:ind w:left="269" w:firstLine="0"/>
      </w:pPr>
      <w:r>
        <w:rPr>
          <w:rFonts w:ascii="Calibri" w:eastAsia="Calibri" w:hAnsi="Calibri" w:cs="Calibri"/>
          <w:noProof/>
          <w:sz w:val="22"/>
        </w:rPr>
        <mc:AlternateContent>
          <mc:Choice Requires="wpg">
            <w:drawing>
              <wp:inline distT="0" distB="0" distL="0" distR="0">
                <wp:extent cx="5616829" cy="38100"/>
                <wp:effectExtent l="0" t="0" r="0" b="0"/>
                <wp:docPr id="22129" name="Group 22129"/>
                <wp:cNvGraphicFramePr/>
                <a:graphic xmlns:a="http://schemas.openxmlformats.org/drawingml/2006/main">
                  <a:graphicData uri="http://schemas.microsoft.com/office/word/2010/wordprocessingGroup">
                    <wpg:wgp>
                      <wpg:cNvGrpSpPr/>
                      <wpg:grpSpPr>
                        <a:xfrm>
                          <a:off x="0" y="0"/>
                          <a:ext cx="5616829" cy="38100"/>
                          <a:chOff x="0" y="0"/>
                          <a:chExt cx="5616829" cy="38100"/>
                        </a:xfrm>
                      </wpg:grpSpPr>
                      <wps:wsp>
                        <wps:cNvPr id="29722" name="Shape 29722"/>
                        <wps:cNvSpPr/>
                        <wps:spPr>
                          <a:xfrm>
                            <a:off x="0" y="0"/>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22129" style="width:442.27pt;height:3pt;mso-position-horizontal-relative:char;mso-position-vertical-relative:line" coordsize="56168,381">
                <v:shape id="Shape 29723" style="position:absolute;width:56168;height:381;left:0;top:0;" coordsize="5616829,38100" path="m0,0l5616829,0l5616829,38100l0,38100l0,0">
                  <v:stroke weight="0pt" endcap="flat" joinstyle="miter" miterlimit="10" on="false" color="#000000" opacity="0"/>
                  <v:fill on="true" color="#ff0000"/>
                </v:shape>
              </v:group>
            </w:pict>
          </mc:Fallback>
        </mc:AlternateContent>
      </w:r>
    </w:p>
    <w:p w:rsidR="00A40DD0" w:rsidRDefault="00DB3383">
      <w:pPr>
        <w:spacing w:after="203" w:line="259" w:lineRule="auto"/>
        <w:ind w:left="382" w:firstLine="0"/>
        <w:jc w:val="center"/>
      </w:pPr>
      <w:r>
        <w:t xml:space="preserve"> </w:t>
      </w:r>
    </w:p>
    <w:p w:rsidR="00A40DD0" w:rsidRDefault="00DB3383">
      <w:pPr>
        <w:spacing w:after="249" w:line="259" w:lineRule="auto"/>
        <w:ind w:left="382" w:firstLine="0"/>
        <w:jc w:val="center"/>
      </w:pPr>
      <w:r>
        <w:t xml:space="preserve"> </w:t>
      </w:r>
    </w:p>
    <w:p w:rsidR="00A40DD0" w:rsidRDefault="00DB3383">
      <w:pPr>
        <w:spacing w:after="45" w:line="259" w:lineRule="auto"/>
        <w:ind w:left="242" w:hanging="10"/>
        <w:jc w:val="center"/>
      </w:pPr>
      <w:r>
        <w:rPr>
          <w:rFonts w:ascii="Arial" w:eastAsia="Arial" w:hAnsi="Arial" w:cs="Arial"/>
          <w:sz w:val="44"/>
        </w:rPr>
        <w:t>杭州市人民政府办公厅</w:t>
      </w:r>
      <w:r>
        <w:rPr>
          <w:rFonts w:ascii="Arial" w:eastAsia="Arial" w:hAnsi="Arial" w:cs="Arial"/>
          <w:sz w:val="44"/>
        </w:rPr>
        <w:t xml:space="preserve"> </w:t>
      </w:r>
    </w:p>
    <w:p w:rsidR="00A40DD0" w:rsidRDefault="00DB3383">
      <w:pPr>
        <w:spacing w:after="113" w:line="259" w:lineRule="auto"/>
        <w:ind w:left="790" w:firstLine="0"/>
      </w:pPr>
      <w:r>
        <w:rPr>
          <w:rFonts w:ascii="Arial" w:eastAsia="Arial" w:hAnsi="Arial" w:cs="Arial"/>
          <w:sz w:val="44"/>
        </w:rPr>
        <w:t>关于印发杭州市大学生创业三年行动计划</w:t>
      </w:r>
      <w:r>
        <w:rPr>
          <w:rFonts w:ascii="Arial" w:eastAsia="Arial" w:hAnsi="Arial" w:cs="Arial"/>
          <w:sz w:val="44"/>
        </w:rPr>
        <w:t xml:space="preserve"> </w:t>
      </w:r>
    </w:p>
    <w:p w:rsidR="00A40DD0" w:rsidRDefault="00DB3383">
      <w:pPr>
        <w:spacing w:after="1" w:line="259" w:lineRule="auto"/>
        <w:ind w:left="242" w:right="8" w:hanging="10"/>
        <w:jc w:val="center"/>
      </w:pPr>
      <w:r>
        <w:rPr>
          <w:rFonts w:ascii="Arial" w:eastAsia="Arial" w:hAnsi="Arial" w:cs="Arial"/>
          <w:sz w:val="44"/>
        </w:rPr>
        <w:t>（</w:t>
      </w:r>
      <w:r>
        <w:rPr>
          <w:rFonts w:ascii="Arial" w:eastAsia="Arial" w:hAnsi="Arial" w:cs="Arial"/>
          <w:sz w:val="44"/>
        </w:rPr>
        <w:t xml:space="preserve">2017—2019 </w:t>
      </w:r>
      <w:r>
        <w:rPr>
          <w:rFonts w:ascii="Arial" w:eastAsia="Arial" w:hAnsi="Arial" w:cs="Arial"/>
          <w:sz w:val="44"/>
        </w:rPr>
        <w:t>年）的通知</w:t>
      </w:r>
      <w:r>
        <w:rPr>
          <w:rFonts w:ascii="Times New Roman" w:eastAsia="Times New Roman" w:hAnsi="Times New Roman" w:cs="Times New Roman"/>
          <w:sz w:val="44"/>
        </w:rPr>
        <w:t xml:space="preserve"> </w:t>
      </w:r>
    </w:p>
    <w:p w:rsidR="00A40DD0" w:rsidRDefault="00DB3383">
      <w:pPr>
        <w:spacing w:after="220" w:line="259" w:lineRule="auto"/>
        <w:ind w:left="302" w:firstLine="0"/>
        <w:jc w:val="center"/>
      </w:pPr>
      <w:r>
        <w:rPr>
          <w:rFonts w:ascii="Times New Roman" w:eastAsia="Times New Roman" w:hAnsi="Times New Roman" w:cs="Times New Roman"/>
          <w:b/>
        </w:rPr>
        <w:t xml:space="preserve"> </w:t>
      </w:r>
    </w:p>
    <w:p w:rsidR="00A40DD0" w:rsidRDefault="00DB3383">
      <w:pPr>
        <w:spacing w:after="100" w:line="259" w:lineRule="auto"/>
        <w:ind w:left="146" w:right="60" w:firstLine="0"/>
      </w:pPr>
      <w:r>
        <w:t>各区、县（市）人民政府，市政府各部门、各直属单位：</w:t>
      </w:r>
      <w:r>
        <w:t xml:space="preserve"> </w:t>
      </w:r>
    </w:p>
    <w:p w:rsidR="00A40DD0" w:rsidRDefault="00DB3383">
      <w:pPr>
        <w:ind w:left="146" w:right="60"/>
      </w:pPr>
      <w:r>
        <w:t>《杭州市大学生创业三年行动计划（</w:t>
      </w:r>
      <w:r>
        <w:t>2017—2019</w:t>
      </w:r>
      <w:r>
        <w:t>年）》已经市政府同意，现印发给你们，请结合实际认真贯彻落实。</w:t>
      </w:r>
      <w:r>
        <w:t xml:space="preserve"> </w:t>
      </w:r>
    </w:p>
    <w:p w:rsidR="00A40DD0" w:rsidRDefault="00DB3383">
      <w:pPr>
        <w:spacing w:after="100" w:line="259" w:lineRule="auto"/>
        <w:ind w:left="778" w:firstLine="0"/>
      </w:pPr>
      <w:r>
        <w:t xml:space="preserve">  </w:t>
      </w:r>
    </w:p>
    <w:p w:rsidR="00A40DD0" w:rsidRDefault="00DB3383">
      <w:pPr>
        <w:spacing w:after="98" w:line="259" w:lineRule="auto"/>
        <w:ind w:left="778" w:firstLine="0"/>
      </w:pPr>
      <w:r>
        <w:lastRenderedPageBreak/>
        <w:t xml:space="preserve">  </w:t>
      </w:r>
    </w:p>
    <w:p w:rsidR="00A40DD0" w:rsidRDefault="00DB3383">
      <w:pPr>
        <w:spacing w:after="98" w:line="259" w:lineRule="auto"/>
        <w:ind w:left="10" w:right="1570" w:hanging="10"/>
        <w:jc w:val="right"/>
      </w:pPr>
      <w:r>
        <w:t>杭州市人民政府办公厅</w:t>
      </w:r>
      <w:r>
        <w:t xml:space="preserve">       </w:t>
      </w:r>
    </w:p>
    <w:p w:rsidR="00A40DD0" w:rsidRDefault="00DB3383">
      <w:pPr>
        <w:spacing w:after="95" w:line="259" w:lineRule="auto"/>
        <w:ind w:left="4743" w:right="60" w:firstLine="0"/>
      </w:pPr>
      <w:r>
        <w:t>2017</w:t>
      </w:r>
      <w:r>
        <w:t>年</w:t>
      </w:r>
      <w:r>
        <w:t>11</w:t>
      </w:r>
      <w:r>
        <w:t>月</w:t>
      </w:r>
      <w:r>
        <w:t>15</w:t>
      </w:r>
      <w:r>
        <w:t>日</w:t>
      </w:r>
      <w:r>
        <w:t xml:space="preserve">         </w:t>
      </w:r>
    </w:p>
    <w:p w:rsidR="00A40DD0" w:rsidRDefault="00DB3383">
      <w:pPr>
        <w:spacing w:after="0" w:line="259" w:lineRule="auto"/>
        <w:ind w:left="778" w:firstLine="0"/>
      </w:pPr>
      <w:r>
        <w:t xml:space="preserve">  </w:t>
      </w:r>
    </w:p>
    <w:p w:rsidR="00A40DD0" w:rsidRDefault="00DB3383">
      <w:pPr>
        <w:spacing w:line="259" w:lineRule="auto"/>
        <w:ind w:left="778" w:right="60" w:firstLine="0"/>
      </w:pPr>
      <w:r>
        <w:t>（此件可公开发布）</w:t>
      </w:r>
      <w:r>
        <w:t xml:space="preserve"> </w:t>
      </w:r>
    </w:p>
    <w:p w:rsidR="00A40DD0" w:rsidRDefault="00DB3383">
      <w:pPr>
        <w:pStyle w:val="1"/>
      </w:pPr>
      <w:r>
        <w:t>杭州市大学生创业三年行动计划</w:t>
      </w:r>
      <w:r>
        <w:rPr>
          <w:rFonts w:ascii="Times New Roman" w:eastAsia="Times New Roman" w:hAnsi="Times New Roman" w:cs="Times New Roman"/>
        </w:rPr>
        <w:t xml:space="preserve"> </w:t>
      </w:r>
    </w:p>
    <w:p w:rsidR="00A40DD0" w:rsidRDefault="00DB3383">
      <w:pPr>
        <w:spacing w:after="0" w:line="259" w:lineRule="auto"/>
        <w:ind w:left="0" w:right="517" w:firstLine="0"/>
        <w:jc w:val="center"/>
      </w:pPr>
      <w:r>
        <w:rPr>
          <w:sz w:val="44"/>
        </w:rPr>
        <w:t>（</w:t>
      </w:r>
      <w:r>
        <w:rPr>
          <w:rFonts w:ascii="Times New Roman" w:eastAsia="Times New Roman" w:hAnsi="Times New Roman" w:cs="Times New Roman"/>
          <w:sz w:val="44"/>
        </w:rPr>
        <w:t xml:space="preserve">2017—2019 </w:t>
      </w:r>
      <w:r>
        <w:rPr>
          <w:sz w:val="44"/>
        </w:rPr>
        <w:t>年）</w:t>
      </w:r>
      <w:r>
        <w:rPr>
          <w:rFonts w:ascii="Times New Roman" w:eastAsia="Times New Roman" w:hAnsi="Times New Roman" w:cs="Times New Roman"/>
          <w:sz w:val="44"/>
        </w:rPr>
        <w:t xml:space="preserve"> </w:t>
      </w:r>
    </w:p>
    <w:p w:rsidR="00A40DD0" w:rsidRDefault="00DB3383">
      <w:pPr>
        <w:spacing w:after="0" w:line="259" w:lineRule="auto"/>
        <w:ind w:left="0" w:right="213" w:firstLine="0"/>
        <w:jc w:val="center"/>
      </w:pPr>
      <w:r>
        <w:rPr>
          <w:rFonts w:ascii="Times New Roman" w:eastAsia="Times New Roman" w:hAnsi="Times New Roman" w:cs="Times New Roman"/>
          <w:sz w:val="44"/>
        </w:rPr>
        <w:t xml:space="preserve">  </w:t>
      </w:r>
    </w:p>
    <w:p w:rsidR="00A40DD0" w:rsidRDefault="00DB3383">
      <w:pPr>
        <w:ind w:left="146" w:right="60"/>
      </w:pPr>
      <w:r>
        <w:t>为深入实施</w:t>
      </w:r>
      <w:r>
        <w:t>“</w:t>
      </w:r>
      <w:r>
        <w:t>人才强市</w:t>
      </w:r>
      <w:r>
        <w:t>”</w:t>
      </w:r>
      <w:r>
        <w:t>和</w:t>
      </w:r>
      <w:r>
        <w:t>“</w:t>
      </w:r>
      <w:r>
        <w:t>创新强市</w:t>
      </w:r>
      <w:r>
        <w:t>”</w:t>
      </w:r>
      <w:r>
        <w:t>战略，推动我市大学生创业工作继续走在前列，根据国务院及省、市政府关于推进大众创业、万众创新的相关文件精神，结合前三轮杭州大学生创业三年行动计划的实施情况，特制定本行动计划。</w:t>
      </w:r>
      <w:r>
        <w:t xml:space="preserve"> </w:t>
      </w:r>
    </w:p>
    <w:p w:rsidR="00A40DD0" w:rsidRDefault="00DB3383">
      <w:pPr>
        <w:spacing w:after="160" w:line="259" w:lineRule="auto"/>
        <w:ind w:left="797" w:right="52" w:hanging="10"/>
      </w:pPr>
      <w:r>
        <w:t>一、指导思想和基本原则</w:t>
      </w:r>
      <w:r>
        <w:t xml:space="preserve"> </w:t>
      </w:r>
    </w:p>
    <w:p w:rsidR="00A40DD0" w:rsidRDefault="00DB3383">
      <w:pPr>
        <w:numPr>
          <w:ilvl w:val="0"/>
          <w:numId w:val="1"/>
        </w:numPr>
        <w:spacing w:after="161" w:line="259" w:lineRule="auto"/>
        <w:ind w:hanging="921"/>
      </w:pPr>
      <w:r>
        <w:t>指导思想。</w:t>
      </w:r>
      <w:r>
        <w:t xml:space="preserve"> </w:t>
      </w:r>
    </w:p>
    <w:p w:rsidR="00A40DD0" w:rsidRDefault="00DB3383">
      <w:pPr>
        <w:ind w:left="146" w:right="60"/>
      </w:pPr>
      <w:r>
        <w:t>深入贯彻落实党的十九大精神和习近平总书记系列重要讲话精神，牢固树立</w:t>
      </w:r>
      <w:r>
        <w:t>“</w:t>
      </w:r>
      <w:r>
        <w:t>人才资源是第一资源</w:t>
      </w:r>
      <w:r>
        <w:t>”</w:t>
      </w:r>
      <w:r>
        <w:t>的理念，加快建设人才生态最优城市。以城市国际化为契机，积极发挥市场作用，吸引更多国内外大学生在杭创业，聚集培养一批有影响力的</w:t>
      </w:r>
      <w:r>
        <w:lastRenderedPageBreak/>
        <w:t>“</w:t>
      </w:r>
      <w:r>
        <w:t>新锐杭商</w:t>
      </w:r>
      <w:r>
        <w:t>”</w:t>
      </w:r>
      <w:r>
        <w:t>，不断提高创业层次和质量，为我市打造全国领先的人才高地和科创中心、建设独特韵味别样精彩的世界名城提供强有力的人才支撑。</w:t>
      </w:r>
      <w:r>
        <w:t xml:space="preserve"> </w:t>
      </w:r>
    </w:p>
    <w:p w:rsidR="00A40DD0" w:rsidRDefault="00DB3383">
      <w:pPr>
        <w:numPr>
          <w:ilvl w:val="0"/>
          <w:numId w:val="1"/>
        </w:numPr>
        <w:spacing w:after="161" w:line="259" w:lineRule="auto"/>
        <w:ind w:hanging="921"/>
      </w:pPr>
      <w:r>
        <w:t>基本原则。</w:t>
      </w:r>
      <w:r>
        <w:t xml:space="preserve"> </w:t>
      </w:r>
    </w:p>
    <w:p w:rsidR="00A40DD0" w:rsidRDefault="00DB3383">
      <w:pPr>
        <w:ind w:left="146" w:right="60"/>
      </w:pPr>
      <w:r>
        <w:t>1.</w:t>
      </w:r>
      <w:r>
        <w:t>坚持政府引导、市场主导。注重发挥政策导向作用，完善创业支持体系，进一步引导社会资源助力大学生创业企业做大做强；普及创业教育，提升创业能力，优化创业环</w:t>
      </w:r>
      <w:r>
        <w:t>境。</w:t>
      </w:r>
      <w:r>
        <w:t xml:space="preserve"> </w:t>
      </w:r>
    </w:p>
    <w:p w:rsidR="00A40DD0" w:rsidRDefault="00DB3383">
      <w:pPr>
        <w:spacing w:after="41" w:line="327" w:lineRule="auto"/>
        <w:ind w:left="146" w:right="676" w:firstLine="633"/>
        <w:jc w:val="both"/>
      </w:pPr>
      <w:r>
        <w:t>2.</w:t>
      </w:r>
      <w:r>
        <w:t>坚持突出重点、促进转型。围绕我市产业格局，优先支持信息（智慧）经济以及文化创意、金融服务、旅游休闲、健康、时尚、高端装备等主导产业领域创业项目，促进经济转型升级。</w:t>
      </w:r>
      <w:r>
        <w:t xml:space="preserve"> </w:t>
      </w:r>
    </w:p>
    <w:p w:rsidR="00A40DD0" w:rsidRDefault="00DB3383">
      <w:pPr>
        <w:ind w:left="146" w:right="60"/>
      </w:pPr>
      <w:r>
        <w:t>3.</w:t>
      </w:r>
      <w:r>
        <w:t>坚持量质并重、扶优扶强。探索建立大学生创业信用评级体系，以信用评估（实时数据）为基础，引导社会资本对接学历层次高、科技含量足、成长潜力大、发展前景好的大学生创业项目；引导大学生创业园加强与各类产业园的沟通对接，及时转移孵化成功的大学生创业企业，为其提供更广阔的成长空间。</w:t>
      </w:r>
      <w:r>
        <w:t xml:space="preserve"> </w:t>
      </w:r>
    </w:p>
    <w:p w:rsidR="00A40DD0" w:rsidRDefault="00DB3383">
      <w:pPr>
        <w:ind w:left="146" w:right="60"/>
      </w:pPr>
      <w:r>
        <w:lastRenderedPageBreak/>
        <w:t>4.</w:t>
      </w:r>
      <w:r>
        <w:t>坚持城乡一体、统筹发展。通过加大资助力度、培训延伸、</w:t>
      </w:r>
      <w:r>
        <w:t>师资下沉等方式，鼓励和支持大学生在萧山区、余杭区、富阳区、临安区（以下简称四区）和桐庐县、淳安县、建德市</w:t>
      </w:r>
      <w:r>
        <w:t xml:space="preserve"> [</w:t>
      </w:r>
      <w:r>
        <w:t>以下简称三县（市）</w:t>
      </w:r>
      <w:r>
        <w:t>]</w:t>
      </w:r>
      <w:r>
        <w:t>依托当地资源和优势创业，促进城乡统筹发展。</w:t>
      </w:r>
      <w:r>
        <w:t xml:space="preserve"> </w:t>
      </w:r>
    </w:p>
    <w:p w:rsidR="00A40DD0" w:rsidRDefault="00DB3383">
      <w:pPr>
        <w:numPr>
          <w:ilvl w:val="0"/>
          <w:numId w:val="2"/>
        </w:numPr>
        <w:spacing w:after="160" w:line="259" w:lineRule="auto"/>
        <w:ind w:right="52" w:hanging="614"/>
      </w:pPr>
      <w:r>
        <w:t>主要目标</w:t>
      </w:r>
      <w:r>
        <w:t xml:space="preserve"> </w:t>
      </w:r>
    </w:p>
    <w:p w:rsidR="00A40DD0" w:rsidRDefault="00DB3383">
      <w:pPr>
        <w:ind w:left="146" w:right="60"/>
      </w:pPr>
      <w:r>
        <w:t>不断优化大学生创业环境，建设最优创业生态，继续保持大学生创业工作走在全国前列。加大高层次项目培育力度，整合优质创新创业资源，持续打造人才项目服务对接平台，形成项目和资本间良性循环。三年内，力争新成立大学生创业企业</w:t>
      </w:r>
      <w:r>
        <w:t xml:space="preserve"> 5000 </w:t>
      </w:r>
      <w:r>
        <w:t>家以上，吸引大学生来杭创业</w:t>
      </w:r>
      <w:r>
        <w:t xml:space="preserve"> 10000 </w:t>
      </w:r>
      <w:r>
        <w:t>名以上，带动就业</w:t>
      </w:r>
      <w:r>
        <w:t xml:space="preserve"> 25000</w:t>
      </w:r>
      <w:r>
        <w:t>人以上；资助大学生创业项目</w:t>
      </w:r>
      <w:r>
        <w:t>900</w:t>
      </w:r>
      <w:r>
        <w:t>个左右，力争其中</w:t>
      </w:r>
      <w:r>
        <w:t xml:space="preserve">60% </w:t>
      </w:r>
      <w:r>
        <w:t>以上为我市重点发展的产业项目；选拔市大学生杰出创业人才</w:t>
      </w:r>
      <w:r>
        <w:t xml:space="preserve"> 60</w:t>
      </w:r>
      <w:r>
        <w:t>名左右；培训大学生创业企业负责人</w:t>
      </w:r>
      <w:r>
        <w:t>1000</w:t>
      </w:r>
      <w:r>
        <w:t>人次以上；征集中国杭州大学生创业大赛参赛项目</w:t>
      </w:r>
      <w:r>
        <w:t>3000</w:t>
      </w:r>
      <w:r>
        <w:t>个以上。</w:t>
      </w:r>
      <w:r>
        <w:t xml:space="preserve"> </w:t>
      </w:r>
    </w:p>
    <w:p w:rsidR="00A40DD0" w:rsidRDefault="00DB3383">
      <w:pPr>
        <w:numPr>
          <w:ilvl w:val="0"/>
          <w:numId w:val="2"/>
        </w:numPr>
        <w:spacing w:after="160" w:line="259" w:lineRule="auto"/>
        <w:ind w:right="52" w:hanging="614"/>
      </w:pPr>
      <w:r>
        <w:t>扶持政策和举措</w:t>
      </w:r>
      <w:r>
        <w:t xml:space="preserve"> </w:t>
      </w:r>
    </w:p>
    <w:p w:rsidR="00A40DD0" w:rsidRDefault="00DB3383">
      <w:pPr>
        <w:spacing w:after="161" w:line="259" w:lineRule="auto"/>
        <w:ind w:left="773" w:hanging="10"/>
      </w:pPr>
      <w:r>
        <w:t>（一）加大资助力度，扶持初创企业。</w:t>
      </w:r>
      <w:r>
        <w:t xml:space="preserve"> </w:t>
      </w:r>
    </w:p>
    <w:p w:rsidR="00A40DD0" w:rsidRDefault="00DB3383">
      <w:pPr>
        <w:spacing w:after="0" w:line="358" w:lineRule="auto"/>
        <w:ind w:left="10" w:right="671" w:hanging="10"/>
        <w:jc w:val="right"/>
      </w:pPr>
      <w:r>
        <w:lastRenderedPageBreak/>
        <w:t>1.</w:t>
      </w:r>
      <w:r>
        <w:t>大学生（指在杭普通高校在校生或毕业五年内的全国全日制普通高校毕业生，下同）在上城区、下城区、江干区、拱墅区、西湖区、杭州高新开发区（滨江）、杭州经济开发区、杭州西湖风景名胜区、杭州大江东产业集聚区范围内新创办符合我市产业发展导向的企业，担任法定代表人并依法在该企业</w:t>
      </w:r>
      <w:r>
        <w:t>缴纳社保，且大学生创业团队核心成员出资总额不低于注册资本的</w:t>
      </w:r>
      <w:r>
        <w:t>30%</w:t>
      </w:r>
      <w:r>
        <w:t>，经所在区人力社保局推荐、专家评审，可获得</w:t>
      </w:r>
      <w:r>
        <w:t>2</w:t>
      </w:r>
      <w:r>
        <w:t>万元、</w:t>
      </w:r>
      <w:r>
        <w:t>5</w:t>
      </w:r>
      <w:r>
        <w:t>万元、</w:t>
      </w:r>
      <w:r>
        <w:t>8</w:t>
      </w:r>
      <w:r>
        <w:t>万元、</w:t>
      </w:r>
      <w:r>
        <w:t>10</w:t>
      </w:r>
      <w:r>
        <w:t>万元、</w:t>
      </w:r>
      <w:r>
        <w:t>15</w:t>
      </w:r>
      <w:r>
        <w:t>万元、</w:t>
      </w:r>
      <w:r>
        <w:t>20</w:t>
      </w:r>
      <w:r>
        <w:t>万元共六个等级的项目无偿资助（市、区财政各承担</w:t>
      </w:r>
      <w:r>
        <w:t>50%</w:t>
      </w:r>
      <w:r>
        <w:t>）。</w:t>
      </w:r>
      <w:r>
        <w:t xml:space="preserve"> </w:t>
      </w:r>
    </w:p>
    <w:p w:rsidR="00A40DD0" w:rsidRDefault="00DB3383">
      <w:pPr>
        <w:ind w:left="146" w:right="60"/>
      </w:pPr>
      <w:r>
        <w:t>2.</w:t>
      </w:r>
      <w:r>
        <w:t>加大对四区三县（市）大学生创业项目的资助力度。对四区三县（市）符合市级无偿资助条件的大学生创业项目，在享受当地项目无偿资助的基础上，市财政再按当地财政项目无偿资助额</w:t>
      </w:r>
      <w:r>
        <w:t>50%</w:t>
      </w:r>
      <w:r>
        <w:t>的标准给予资助。</w:t>
      </w:r>
      <w:r>
        <w:rPr>
          <w:rFonts w:ascii="Times New Roman" w:eastAsia="Times New Roman" w:hAnsi="Times New Roman" w:cs="Times New Roman"/>
        </w:rPr>
        <w:t xml:space="preserve"> </w:t>
      </w:r>
    </w:p>
    <w:p w:rsidR="00A40DD0" w:rsidRDefault="00DB3383">
      <w:pPr>
        <w:ind w:left="146" w:right="60"/>
      </w:pPr>
      <w:r>
        <w:t>3.</w:t>
      </w:r>
      <w:r>
        <w:t>对市场前景好、科技含量高、我市急需引进的大学生创业项目，可采取</w:t>
      </w:r>
      <w:r>
        <w:t>“</w:t>
      </w:r>
      <w:r>
        <w:t>一事一议</w:t>
      </w:r>
      <w:r>
        <w:t>”</w:t>
      </w:r>
      <w:r>
        <w:t>的办法，经市人力社保局、市</w:t>
      </w:r>
      <w:r>
        <w:t>财政</w:t>
      </w:r>
      <w:r>
        <w:lastRenderedPageBreak/>
        <w:t>局等相关部门审核和专家评审后，最高给予</w:t>
      </w:r>
      <w:r>
        <w:t xml:space="preserve"> 50 </w:t>
      </w:r>
      <w:r>
        <w:t>万元的项目无偿资助。</w:t>
      </w:r>
      <w:r>
        <w:rPr>
          <w:rFonts w:ascii="Times New Roman" w:eastAsia="Times New Roman" w:hAnsi="Times New Roman" w:cs="Times New Roman"/>
        </w:rPr>
        <w:t xml:space="preserve"> </w:t>
      </w:r>
    </w:p>
    <w:p w:rsidR="00A40DD0" w:rsidRDefault="00DB3383">
      <w:pPr>
        <w:ind w:left="146" w:right="60"/>
      </w:pPr>
      <w:r>
        <w:t>4.</w:t>
      </w:r>
      <w:r>
        <w:t>加大对中国杭州大学生创业大赛优秀参赛项目在杭落地转化的扶持力度，进入大赛</w:t>
      </w:r>
      <w:r>
        <w:t>400</w:t>
      </w:r>
      <w:r>
        <w:t>强的项目可免于评审直接申请享受无偿资助，资助标准为：</w:t>
      </w:r>
      <w:r>
        <w:t>400</w:t>
      </w:r>
      <w:r>
        <w:t>强项目</w:t>
      </w:r>
      <w:r>
        <w:t>5</w:t>
      </w:r>
      <w:r>
        <w:t>万元，</w:t>
      </w:r>
      <w:r>
        <w:t>100</w:t>
      </w:r>
      <w:r>
        <w:t>强项目</w:t>
      </w:r>
      <w:r>
        <w:t>8</w:t>
      </w:r>
      <w:r>
        <w:t>万元，三等奖项目</w:t>
      </w:r>
      <w:r>
        <w:t>20</w:t>
      </w:r>
      <w:r>
        <w:t>万元，二等奖项目</w:t>
      </w:r>
      <w:r>
        <w:t>30</w:t>
      </w:r>
      <w:r>
        <w:t>万元，一等奖项目</w:t>
      </w:r>
      <w:r>
        <w:t>50</w:t>
      </w:r>
      <w:r>
        <w:t>万元，特等奖项目</w:t>
      </w:r>
      <w:r>
        <w:t>100</w:t>
      </w:r>
      <w:r>
        <w:t>万元。资助额度按就高原则，不重复享受。</w:t>
      </w:r>
      <w:r>
        <w:t xml:space="preserve"> </w:t>
      </w:r>
    </w:p>
    <w:p w:rsidR="00A40DD0" w:rsidRDefault="00DB3383">
      <w:pPr>
        <w:spacing w:after="41" w:line="327" w:lineRule="auto"/>
        <w:ind w:left="146" w:right="676" w:firstLine="633"/>
        <w:jc w:val="both"/>
      </w:pPr>
      <w:r>
        <w:t>5.</w:t>
      </w:r>
      <w:r>
        <w:t>符合条件的大学生村官在杭自主创业的，经专家评审，对创业项目分</w:t>
      </w:r>
      <w:r>
        <w:t>3</w:t>
      </w:r>
      <w:r>
        <w:t>万元、</w:t>
      </w:r>
      <w:r>
        <w:t>6</w:t>
      </w:r>
      <w:r>
        <w:t>万元、</w:t>
      </w:r>
      <w:r>
        <w:t>10</w:t>
      </w:r>
      <w:r>
        <w:t>万元、</w:t>
      </w:r>
      <w:r>
        <w:t>15</w:t>
      </w:r>
      <w:r>
        <w:t>万元、</w:t>
      </w:r>
      <w:r>
        <w:t>20</w:t>
      </w:r>
      <w:r>
        <w:t>万元共五档予以无偿资助；对创业大学生村官实</w:t>
      </w:r>
      <w:r>
        <w:t>际支付的贷款利息和担保费，</w:t>
      </w:r>
      <w:r>
        <w:t>3</w:t>
      </w:r>
      <w:r>
        <w:t>年内分别给予总额不超过</w:t>
      </w:r>
      <w:r>
        <w:t>4</w:t>
      </w:r>
      <w:r>
        <w:t>万元的贴息和总额不超过</w:t>
      </w:r>
      <w:r>
        <w:t>9000</w:t>
      </w:r>
      <w:r>
        <w:t>元的全额补贴。</w:t>
      </w:r>
      <w:r>
        <w:t xml:space="preserve"> </w:t>
      </w:r>
    </w:p>
    <w:p w:rsidR="00A40DD0" w:rsidRDefault="00DB3383">
      <w:pPr>
        <w:ind w:left="146" w:right="60"/>
      </w:pPr>
      <w:r>
        <w:t>6.</w:t>
      </w:r>
      <w:r>
        <w:t>科技型大学生创业企业符合规定条件的，可向市科委申请杭州市科技型初创企业培育工程专项资金资助。经评审入选培育工程的，可按相关管理办法获得创业专项资金资助。</w:t>
      </w:r>
      <w:r>
        <w:t xml:space="preserve"> </w:t>
      </w:r>
    </w:p>
    <w:p w:rsidR="00A40DD0" w:rsidRDefault="00DB3383">
      <w:pPr>
        <w:spacing w:after="160" w:line="259" w:lineRule="auto"/>
        <w:ind w:left="10" w:right="671" w:hanging="10"/>
        <w:jc w:val="right"/>
      </w:pPr>
      <w:r>
        <w:t>7.</w:t>
      </w:r>
      <w:r>
        <w:t>文创型大学生创业企业符合规定条件的，可向各区、县</w:t>
      </w:r>
    </w:p>
    <w:p w:rsidR="00A40DD0" w:rsidRDefault="00DB3383">
      <w:pPr>
        <w:ind w:left="146" w:right="60" w:firstLine="0"/>
      </w:pPr>
      <w:r>
        <w:lastRenderedPageBreak/>
        <w:t>（市）申请文创产业专项资金扶持。选拔工作及资助额度按照各区、县（市）相关规定执行。</w:t>
      </w:r>
      <w:r>
        <w:t xml:space="preserve"> </w:t>
      </w:r>
    </w:p>
    <w:p w:rsidR="00A40DD0" w:rsidRDefault="00DB3383">
      <w:pPr>
        <w:ind w:left="146" w:right="60"/>
      </w:pPr>
      <w:r>
        <w:t>8.</w:t>
      </w:r>
      <w:r>
        <w:t>鼓励大学生在养老、家政服务和现代农业领域创业。大学生初次创办养老、家政服务或现代农业企业，并担任法定代表人或</w:t>
      </w:r>
      <w:r>
        <w:t>主要负责人的，给予企业连续</w:t>
      </w:r>
      <w:r>
        <w:t>3</w:t>
      </w:r>
      <w:r>
        <w:t>年的创业补贴，补贴标准为第一年</w:t>
      </w:r>
      <w:r>
        <w:t>5</w:t>
      </w:r>
      <w:r>
        <w:t>万元、第二年</w:t>
      </w:r>
      <w:r>
        <w:t>3</w:t>
      </w:r>
      <w:r>
        <w:t>万元、第三年</w:t>
      </w:r>
      <w:r>
        <w:t>2</w:t>
      </w:r>
      <w:r>
        <w:t>万元。到农村创业并带动低收入农户增收的，按规定享受扶贫项目支持、扶贫贴息贷款等政策。</w:t>
      </w:r>
      <w:r>
        <w:t xml:space="preserve"> </w:t>
      </w:r>
    </w:p>
    <w:p w:rsidR="00A40DD0" w:rsidRDefault="00DB3383">
      <w:pPr>
        <w:ind w:left="146" w:right="60"/>
      </w:pPr>
      <w:r>
        <w:t>责任单位：市委人才办、市人力社保局、市财政局、市科委、市文创办；配合单位：各区、县（市）。</w:t>
      </w:r>
      <w:r>
        <w:t xml:space="preserve"> </w:t>
      </w:r>
    </w:p>
    <w:p w:rsidR="00A40DD0" w:rsidRDefault="00DB3383">
      <w:pPr>
        <w:spacing w:after="161" w:line="259" w:lineRule="auto"/>
        <w:ind w:left="773" w:hanging="10"/>
      </w:pPr>
      <w:r>
        <w:t>（二）拓宽融资渠道，鼓励做大做强。</w:t>
      </w:r>
      <w:r>
        <w:t xml:space="preserve"> </w:t>
      </w:r>
    </w:p>
    <w:p w:rsidR="00A40DD0" w:rsidRDefault="00DB3383">
      <w:pPr>
        <w:ind w:left="146" w:right="60"/>
      </w:pPr>
      <w:r>
        <w:t>1.</w:t>
      </w:r>
      <w:r>
        <w:t>完善创业融资环境。充分发挥财政资金的驱动作用，以项目无偿资助和创业担保贷款政策为切入点，通过对受助企业信用动态评估和市场、财务等数据资产分析，以此作为估值和风控依据，引导社会资本进入早期创业项目，鼓励金融机构为大学生创业企业提供个性化金融服务。定期举办大学生创业企业项目服务对接会、投融资洽谈会，进一步优化融资环境。</w:t>
      </w:r>
      <w:r>
        <w:t xml:space="preserve"> </w:t>
      </w:r>
    </w:p>
    <w:p w:rsidR="00A40DD0" w:rsidRDefault="00DB3383">
      <w:pPr>
        <w:ind w:left="146" w:right="60"/>
      </w:pPr>
      <w:r>
        <w:lastRenderedPageBreak/>
        <w:t>2.</w:t>
      </w:r>
      <w:r>
        <w:t>建立完善大学生创业扶持基金体系。出台成长型大学生创业企业投资引导基金管理办法，充分发挥财政资金的引领示范效应，带动社会资本对成长型大学生创业企业进行投资扶持，助推其快速成长。继续做大做强</w:t>
      </w:r>
      <w:r>
        <w:t>“</w:t>
      </w:r>
      <w:r>
        <w:t>海大基金</w:t>
      </w:r>
      <w:r>
        <w:t>”“</w:t>
      </w:r>
      <w:r>
        <w:t>涌泉基金</w:t>
      </w:r>
      <w:r>
        <w:t xml:space="preserve">” </w:t>
      </w:r>
      <w:r>
        <w:t>等民间投资基金，帮助处于种子期、初创期的大学生创业企业茁壮成长，形成政府、资本、人才、项目互动的良好局面。</w:t>
      </w:r>
      <w:r>
        <w:t xml:space="preserve"> </w:t>
      </w:r>
    </w:p>
    <w:p w:rsidR="00A40DD0" w:rsidRDefault="00DB3383">
      <w:pPr>
        <w:ind w:left="146" w:right="60"/>
      </w:pPr>
      <w:r>
        <w:t>3.</w:t>
      </w:r>
      <w:r>
        <w:t>继续实施</w:t>
      </w:r>
      <w:r>
        <w:t>“</w:t>
      </w:r>
      <w:r>
        <w:t>杭州市大学生杰出创业人才培育计划</w:t>
      </w:r>
      <w:r>
        <w:t>”</w:t>
      </w:r>
      <w:r>
        <w:t>。每年选拔不超过</w:t>
      </w:r>
      <w:r>
        <w:t>20</w:t>
      </w:r>
      <w:r>
        <w:t>名培育对象，给予</w:t>
      </w:r>
      <w:r>
        <w:t>50</w:t>
      </w:r>
      <w:r>
        <w:t>万元</w:t>
      </w:r>
      <w:r>
        <w:t>/</w:t>
      </w:r>
      <w:r>
        <w:t>名的培育扶持资金和服务，用于教育培养、项目攻关、技术研发、经营管理、市场开发等，扶持成长期的大学生创业企业健康快速发展。扶持资金由市级财政和区、县（市）财政各承担</w:t>
      </w:r>
      <w:r>
        <w:t>50%</w:t>
      </w:r>
      <w:r>
        <w:t>。</w:t>
      </w:r>
      <w:r>
        <w:t xml:space="preserve"> </w:t>
      </w:r>
    </w:p>
    <w:p w:rsidR="00A40DD0" w:rsidRDefault="00DB3383">
      <w:pPr>
        <w:ind w:left="146" w:right="60"/>
      </w:pPr>
      <w:r>
        <w:t>4.</w:t>
      </w:r>
      <w:r>
        <w:t>实施扶优资助。对年税收</w:t>
      </w:r>
      <w:r>
        <w:t>100</w:t>
      </w:r>
      <w:r>
        <w:t>万元以上或带动就业</w:t>
      </w:r>
      <w:r>
        <w:t xml:space="preserve">100 </w:t>
      </w:r>
      <w:r>
        <w:t>人以上的大学生创业企业，经市人力社保局、市财政局审核</w:t>
      </w:r>
      <w:r>
        <w:t>同意，由市财政给予</w:t>
      </w:r>
      <w:r>
        <w:t>10</w:t>
      </w:r>
      <w:r>
        <w:t>万元资助。</w:t>
      </w:r>
      <w:r>
        <w:t xml:space="preserve"> </w:t>
      </w:r>
    </w:p>
    <w:p w:rsidR="00A40DD0" w:rsidRDefault="00DB3383">
      <w:pPr>
        <w:spacing w:after="160" w:line="259" w:lineRule="auto"/>
        <w:ind w:left="10" w:right="671" w:hanging="10"/>
        <w:jc w:val="right"/>
      </w:pPr>
      <w:r>
        <w:t>5.</w:t>
      </w:r>
      <w:r>
        <w:t>实施创业担保贷款和</w:t>
      </w:r>
      <w:r>
        <w:t>“</w:t>
      </w:r>
      <w:r>
        <w:t>风险池</w:t>
      </w:r>
      <w:r>
        <w:t>”</w:t>
      </w:r>
      <w:r>
        <w:t>基金项目。符合条件的</w:t>
      </w:r>
    </w:p>
    <w:p w:rsidR="00A40DD0" w:rsidRDefault="00DB3383">
      <w:pPr>
        <w:ind w:left="146" w:right="60" w:firstLine="0"/>
      </w:pPr>
      <w:r>
        <w:t>大学生创业企业，可申请</w:t>
      </w:r>
      <w:r>
        <w:t>30</w:t>
      </w:r>
      <w:r>
        <w:t>万元以内（含）的创业担保贷款，享受相应的贴息政策。科技成果转化、研发或文化创意类项</w:t>
      </w:r>
      <w:r>
        <w:lastRenderedPageBreak/>
        <w:t>目，最高贷款额度可提高至</w:t>
      </w:r>
      <w:r>
        <w:t xml:space="preserve"> 50 </w:t>
      </w:r>
      <w:r>
        <w:t>万元。加大贷款贴息力度，对大学生创业项目实行全额贴息，予以贴息的贷款利率最高不超过贷款基准利率</w:t>
      </w:r>
      <w:r>
        <w:t>3</w:t>
      </w:r>
      <w:r>
        <w:t>个百分点，期限不超过</w:t>
      </w:r>
      <w:r>
        <w:t>3</w:t>
      </w:r>
      <w:r>
        <w:t>年。对于入选</w:t>
      </w:r>
      <w:r>
        <w:t>“</w:t>
      </w:r>
      <w:r>
        <w:t>风险池</w:t>
      </w:r>
      <w:r>
        <w:t xml:space="preserve">” </w:t>
      </w:r>
      <w:r>
        <w:t>基金项目的大学生创业项目，原则上给予不高于年</w:t>
      </w:r>
      <w:r>
        <w:t>1%</w:t>
      </w:r>
      <w:r>
        <w:t>的优惠担保费率和不超过基准利率上浮</w:t>
      </w:r>
      <w:r>
        <w:t>10%</w:t>
      </w:r>
      <w:r>
        <w:t>的优惠贷款利率。</w:t>
      </w:r>
      <w:r>
        <w:t xml:space="preserve"> </w:t>
      </w:r>
    </w:p>
    <w:p w:rsidR="00A40DD0" w:rsidRDefault="00DB3383">
      <w:pPr>
        <w:ind w:left="146" w:right="60"/>
      </w:pPr>
      <w:r>
        <w:t>6.</w:t>
      </w:r>
      <w:r>
        <w:t>支持科技、文创类大学生创业企</w:t>
      </w:r>
      <w:r>
        <w:t>业融资。对入选杭州市科技型初创企业培育工程后三年培育期内的科技型大学生创业企业，可享受贷款贴息和投融资补助等政策支持；对符合要求的文创类大学生创业企业贷款贴息按照文创类企业贴息政策执行。</w:t>
      </w:r>
      <w:r>
        <w:t xml:space="preserve"> </w:t>
      </w:r>
    </w:p>
    <w:p w:rsidR="00A40DD0" w:rsidRDefault="00DB3383">
      <w:pPr>
        <w:ind w:left="146" w:right="60"/>
      </w:pPr>
      <w:r>
        <w:t>责任单位：市人力社保局、市金融办、市科委、市文创办、市财政局、团市委（大创联盟）；配合单位：各区、县（市）。</w:t>
      </w:r>
      <w:r>
        <w:t xml:space="preserve"> </w:t>
      </w:r>
    </w:p>
    <w:p w:rsidR="00A40DD0" w:rsidRDefault="00DB3383">
      <w:pPr>
        <w:spacing w:after="161" w:line="259" w:lineRule="auto"/>
        <w:ind w:left="773" w:hanging="10"/>
      </w:pPr>
      <w:r>
        <w:t>（三）强化教育培训，提升素质能力。</w:t>
      </w:r>
      <w:r>
        <w:t xml:space="preserve"> </w:t>
      </w:r>
    </w:p>
    <w:p w:rsidR="00A40DD0" w:rsidRDefault="00DB3383">
      <w:pPr>
        <w:ind w:left="146" w:right="60"/>
      </w:pPr>
      <w:r>
        <w:t>1.</w:t>
      </w:r>
      <w:r>
        <w:t>办好杭州大学生创业学院。坚持高质量办学，针对在校生、初创期、成长期等不同阶段创业者特点，设计科学合理的教学模式，开发针对性的课程，进一步提升大学生创业者培训的覆盖面、针</w:t>
      </w:r>
      <w:r>
        <w:t>对性和有效性。注重培育四区三县（市）大学生创业者，鼓励培训资源向四区三县（市）延伸。依托杭州大学生创业学院校友会，促进校友间在项目、技术、资金和营销等方面的交流与合作，努力将校友会打造成培养青年企业家的新</w:t>
      </w:r>
      <w:r>
        <w:t xml:space="preserve"> “</w:t>
      </w:r>
      <w:r>
        <w:t>摇篮</w:t>
      </w:r>
      <w:r>
        <w:t>”</w:t>
      </w:r>
      <w:r>
        <w:t>。开展优秀创业者能力提升培训，按照相关规定对培训机构进行补贴，补贴标准最高为每年每人</w:t>
      </w:r>
      <w:r>
        <w:t>1</w:t>
      </w:r>
      <w:r>
        <w:t>万元。</w:t>
      </w:r>
      <w:r>
        <w:t xml:space="preserve"> </w:t>
      </w:r>
    </w:p>
    <w:p w:rsidR="00A40DD0" w:rsidRDefault="00DB3383">
      <w:pPr>
        <w:ind w:left="146" w:right="60"/>
      </w:pPr>
      <w:r>
        <w:t>2.</w:t>
      </w:r>
      <w:r>
        <w:t>完善创业导师制和就业创业</w:t>
      </w:r>
      <w:r>
        <w:t>“</w:t>
      </w:r>
      <w:r>
        <w:t>师友计划</w:t>
      </w:r>
      <w:r>
        <w:t>”</w:t>
      </w:r>
      <w:r>
        <w:t>。优化创业导师队伍结构，推动导师资源服务扩展到四区三县（市）。搭建</w:t>
      </w:r>
    </w:p>
    <w:p w:rsidR="00A40DD0" w:rsidRDefault="00DB3383">
      <w:pPr>
        <w:spacing w:after="163" w:line="259" w:lineRule="auto"/>
        <w:ind w:left="146" w:right="60" w:firstLine="0"/>
      </w:pPr>
      <w:r>
        <w:t>“</w:t>
      </w:r>
      <w:r>
        <w:t>师友计划</w:t>
      </w:r>
      <w:r>
        <w:t>”</w:t>
      </w:r>
      <w:r>
        <w:t>导师综合管理和项目对接平台，打造</w:t>
      </w:r>
      <w:r>
        <w:t>“</w:t>
      </w:r>
      <w:r>
        <w:t>小鹏助飞</w:t>
      </w:r>
      <w:r>
        <w:t>”</w:t>
      </w:r>
    </w:p>
    <w:p w:rsidR="00A40DD0" w:rsidRDefault="00DB3383">
      <w:pPr>
        <w:ind w:left="146" w:right="60" w:firstLine="0"/>
      </w:pPr>
      <w:r>
        <w:t>“</w:t>
      </w:r>
      <w:r>
        <w:t>有何高见</w:t>
      </w:r>
      <w:r>
        <w:t>”“</w:t>
      </w:r>
      <w:r>
        <w:t>创享课堂</w:t>
      </w:r>
      <w:r>
        <w:t>”“</w:t>
      </w:r>
      <w:r>
        <w:t>创想研究室</w:t>
      </w:r>
      <w:r>
        <w:t>”</w:t>
      </w:r>
      <w:r>
        <w:t>等服务品牌。建立导师进出、培训、晋级及日常管理机制，经人力社保部门统一安排，与大学生结对开展创业辅导的</w:t>
      </w:r>
      <w:r>
        <w:t>“</w:t>
      </w:r>
      <w:r>
        <w:t>师友计划</w:t>
      </w:r>
      <w:r>
        <w:t>”</w:t>
      </w:r>
      <w:r>
        <w:t>导师，可按每个大学生创业者（创业团队）</w:t>
      </w:r>
      <w:r>
        <w:t>2000</w:t>
      </w:r>
      <w:r>
        <w:t>元的标准享受综合性补贴；指导大学生创业领取营业证照且稳定经营</w:t>
      </w:r>
      <w:r>
        <w:t xml:space="preserve"> 12 </w:t>
      </w:r>
      <w:r>
        <w:t>个月（含）以上的，可按</w:t>
      </w:r>
      <w:r>
        <w:t xml:space="preserve"> 8000 </w:t>
      </w:r>
      <w:r>
        <w:t>元的标准享受补贴。</w:t>
      </w:r>
      <w:r>
        <w:t>“</w:t>
      </w:r>
      <w:r>
        <w:t>师友计划</w:t>
      </w:r>
      <w:r>
        <w:t>”</w:t>
      </w:r>
      <w:r>
        <w:t>导师参加由人力社保部门组织的就业创业专项服务活动，可按每次</w:t>
      </w:r>
      <w:r>
        <w:t xml:space="preserve"> 1000 </w:t>
      </w:r>
      <w:r>
        <w:t>元的标准享受补贴。</w:t>
      </w:r>
      <w:r>
        <w:t xml:space="preserve"> </w:t>
      </w:r>
    </w:p>
    <w:p w:rsidR="00A40DD0" w:rsidRDefault="00DB3383">
      <w:pPr>
        <w:ind w:left="146" w:right="60"/>
      </w:pPr>
      <w:r>
        <w:t>3.</w:t>
      </w:r>
      <w:r>
        <w:t>支持推动高校创业教育发展。鼓励在杭高校通过购买服务形式，探索引入市场资源开展深度创业教育合作，补齐创业实践短板。深化创业公</w:t>
      </w:r>
      <w:r>
        <w:t>共服务，开展</w:t>
      </w:r>
      <w:r>
        <w:t>“</w:t>
      </w:r>
      <w:r>
        <w:t>创业先锋进校园</w:t>
      </w:r>
      <w:r>
        <w:t>”“</w:t>
      </w:r>
      <w:r>
        <w:t>大家说创业</w:t>
      </w:r>
      <w:r>
        <w:t>”</w:t>
      </w:r>
      <w:r>
        <w:t>等创业活动，对在杭高校新建的大学生就业创业指导站，给予</w:t>
      </w:r>
      <w:r>
        <w:t xml:space="preserve"> 15 </w:t>
      </w:r>
      <w:r>
        <w:t>万元的一次性建站补贴，并采取政府购买服务的方式鼓励其持续开展活动。加强对高校大学生创业指导工作人员的培训，建立专业的高校大学生创业辅导员队伍。每年选拔一批有创业意愿的在杭高校大学生和创业团队，对其进行有针对性的创业实践培训。组织承办大学生职场体验、名企训练营等就业创业服务项目的社会力量，可享受一定的就业创业服务补贴。</w:t>
      </w:r>
      <w:r>
        <w:t xml:space="preserve">   </w:t>
      </w:r>
    </w:p>
    <w:p w:rsidR="00A40DD0" w:rsidRDefault="00DB3383">
      <w:pPr>
        <w:ind w:left="146" w:right="60"/>
      </w:pPr>
      <w:r>
        <w:t>4.</w:t>
      </w:r>
      <w:r>
        <w:t>加强大学生创业实训和见习训练。深入实施企业实训、创业培训、技能培训以及服务外</w:t>
      </w:r>
      <w:r>
        <w:t>包、商贸服务、信息化、跨境电商、文化创意、旅游等领域的实训项目，对大学生和实训基地（机构），及时给予培训资助（补贴）。开展</w:t>
      </w:r>
      <w:r>
        <w:t>“</w:t>
      </w:r>
      <w:r>
        <w:t>市十佳大学生创业实训单位</w:t>
      </w:r>
      <w:r>
        <w:t>”</w:t>
      </w:r>
      <w:r>
        <w:t>认定和督促检查工作，引导各实训部门根据市产业发展需要，及时修订实训政策、调整实训项目。充分发挥市公共实训基地平台的作用，加强创业培训定点机构、职业技能定点培训机构评估认定和实训基地动态管理。进一步深化见习训练工作，根据实际情况适时调整杭州市大学生见习训练相关办法。</w:t>
      </w:r>
      <w:r>
        <w:t xml:space="preserve"> </w:t>
      </w:r>
    </w:p>
    <w:p w:rsidR="00A40DD0" w:rsidRDefault="00DB3383">
      <w:pPr>
        <w:spacing w:after="160" w:line="259" w:lineRule="auto"/>
        <w:ind w:left="778" w:right="60" w:firstLine="0"/>
      </w:pPr>
      <w:r>
        <w:t>责任单位：市人力社保局、市教育局、市财政局、市经信委、市旅委、市文创办、市商务委、市跨境电商综</w:t>
      </w:r>
      <w:r>
        <w:t>试办；配合</w:t>
      </w:r>
    </w:p>
    <w:p w:rsidR="00A40DD0" w:rsidRDefault="00DB3383">
      <w:pPr>
        <w:spacing w:after="160" w:line="259" w:lineRule="auto"/>
        <w:ind w:left="146" w:right="60" w:firstLine="0"/>
      </w:pPr>
      <w:r>
        <w:t>单位：团市委（大创联盟），各区、县（市），各相关高校。</w:t>
      </w:r>
      <w:r>
        <w:t xml:space="preserve"> </w:t>
      </w:r>
    </w:p>
    <w:p w:rsidR="00A40DD0" w:rsidRDefault="00DB3383">
      <w:pPr>
        <w:spacing w:after="161" w:line="259" w:lineRule="auto"/>
        <w:ind w:left="773" w:hanging="10"/>
      </w:pPr>
      <w:r>
        <w:t>（四）加强平台建设，加快项目集聚。</w:t>
      </w:r>
      <w:r>
        <w:t xml:space="preserve"> </w:t>
      </w:r>
    </w:p>
    <w:p w:rsidR="00A40DD0" w:rsidRDefault="00DB3383">
      <w:pPr>
        <w:ind w:left="146" w:right="60"/>
      </w:pPr>
      <w:r>
        <w:t>1.</w:t>
      </w:r>
      <w:r>
        <w:t>发挥大学生创业园聚集效应，优化创业服务。按照合理布局、适度集中的原则建立大学生创业园，经认定的市级大学生创业园，给予</w:t>
      </w:r>
      <w:r>
        <w:t>100</w:t>
      </w:r>
      <w:r>
        <w:t>万元的一次性建园资助，资助资金由市、区县（市）财政各承担</w:t>
      </w:r>
      <w:r>
        <w:t xml:space="preserve"> 50%</w:t>
      </w:r>
      <w:r>
        <w:t>。推进大学生创业园建设向</w:t>
      </w:r>
      <w:r>
        <w:t>“</w:t>
      </w:r>
      <w:r>
        <w:t>一区多园</w:t>
      </w:r>
      <w:r>
        <w:t>”“</w:t>
      </w:r>
      <w:r>
        <w:t>一园多点</w:t>
      </w:r>
      <w:r>
        <w:t>”</w:t>
      </w:r>
      <w:r>
        <w:t>跨越，促进大学生创业园依托当地特色优势产业，找准定位，合理聚集，进一步建成符合我市产业发展导向的特色品牌园区。通过政府购买服务等方式，引导大学生创业园、小微创业园、农村电商创业孵化园等各类创业园区，为大学生创业者提供系统化、针对性的创业指导。</w:t>
      </w:r>
      <w:r>
        <w:t xml:space="preserve"> </w:t>
      </w:r>
    </w:p>
    <w:p w:rsidR="00A40DD0" w:rsidRDefault="00DB3383">
      <w:pPr>
        <w:ind w:left="146" w:right="60"/>
      </w:pPr>
      <w:r>
        <w:t>2.</w:t>
      </w:r>
      <w:r>
        <w:t>发挥中国杭州大学生创业大赛品牌效应，聚集创业人才。加强与全国知名高校的合作，深入宣传我市大学生创业环境和政策，吸引更多优秀创业项目参加中国杭州大学生创业大赛，把大赛办成全国知名的大学生创业擂台和交流展示平台。加大对参赛项目的对接和扶持力度，促进更多符合产业发展导向的创业项目在杭落地转化。</w:t>
      </w:r>
      <w:r>
        <w:t xml:space="preserve"> </w:t>
      </w:r>
    </w:p>
    <w:p w:rsidR="00A40DD0" w:rsidRDefault="00DB3383">
      <w:pPr>
        <w:ind w:left="146" w:right="60"/>
      </w:pPr>
      <w:r>
        <w:t>3.</w:t>
      </w:r>
      <w:r>
        <w:t>举办</w:t>
      </w:r>
      <w:r>
        <w:t>“</w:t>
      </w:r>
      <w:r>
        <w:t>大学生创业服务周</w:t>
      </w:r>
      <w:r>
        <w:t>”</w:t>
      </w:r>
      <w:r>
        <w:t>活动。通过集中举办</w:t>
      </w:r>
      <w:r>
        <w:t>“</w:t>
      </w:r>
      <w:r>
        <w:t>百名大学生创业导师结对行</w:t>
      </w:r>
      <w:r>
        <w:t>”</w:t>
      </w:r>
      <w:r>
        <w:t>、大学生创业企业投融资对接会、大学生创业企业公益性招聘会等活动，搭建对接交流平台，帮助大学生解决创业中遇到的经营、融资、招聘等难题。</w:t>
      </w:r>
      <w:r>
        <w:t xml:space="preserve"> </w:t>
      </w:r>
    </w:p>
    <w:p w:rsidR="00A40DD0" w:rsidRDefault="00DB3383">
      <w:pPr>
        <w:ind w:left="146" w:right="60"/>
      </w:pPr>
      <w:r>
        <w:t>4.</w:t>
      </w:r>
      <w:r>
        <w:t>大力推</w:t>
      </w:r>
      <w:r>
        <w:t>进</w:t>
      </w:r>
      <w:r>
        <w:t>“</w:t>
      </w:r>
      <w:r>
        <w:t>智汇杭州</w:t>
      </w:r>
      <w:r>
        <w:t>”</w:t>
      </w:r>
      <w:r>
        <w:t>招才引智平台建设。构建由政府引导、市场主导，集创业项目筛选、创业孵化服务、创业教育培训、创业融资服务、创业落地服务等</w:t>
      </w:r>
      <w:r>
        <w:t>“</w:t>
      </w:r>
      <w:r>
        <w:t>五位一体</w:t>
      </w:r>
      <w:r>
        <w:t>”</w:t>
      </w:r>
      <w:r>
        <w:t>的全生态互联网招才引智平台，努力为我市培育引进更多优秀大学生创新创业团队和项目，推动创业资本和资源与其有效对接。</w:t>
      </w:r>
      <w:r>
        <w:t xml:space="preserve"> </w:t>
      </w:r>
    </w:p>
    <w:p w:rsidR="00A40DD0" w:rsidRDefault="00DB3383">
      <w:pPr>
        <w:ind w:left="146" w:right="60"/>
      </w:pPr>
      <w:r>
        <w:t>5.</w:t>
      </w:r>
      <w:r>
        <w:t>进一步发挥大学生创业联盟的作用。支持大学生创业联盟立足自身优势，瞄准青年需求，坚持</w:t>
      </w:r>
      <w:r>
        <w:t>“</w:t>
      </w:r>
      <w:r>
        <w:t>平台支撑＋项目运作＋机制保障</w:t>
      </w:r>
      <w:r>
        <w:t>”</w:t>
      </w:r>
      <w:r>
        <w:t>的基本模式，努力服务和推动青年创业创新。充分发挥</w:t>
      </w:r>
      <w:r>
        <w:t>“</w:t>
      </w:r>
      <w:r>
        <w:t>以人才聚人才</w:t>
      </w:r>
      <w:r>
        <w:t>”</w:t>
      </w:r>
      <w:r>
        <w:t>优势，打造紧密而有活力的分行业联盟。继续打造</w:t>
      </w:r>
      <w:r>
        <w:t>“</w:t>
      </w:r>
      <w:r>
        <w:t>风险池</w:t>
      </w:r>
      <w:r>
        <w:t>”“</w:t>
      </w:r>
      <w:r>
        <w:t>文创企业家孵化工</w:t>
      </w:r>
      <w:r>
        <w:t>程</w:t>
      </w:r>
      <w:r>
        <w:t>”“</w:t>
      </w:r>
      <w:r>
        <w:t>导师坐诊</w:t>
      </w:r>
      <w:r>
        <w:t>”</w:t>
      </w:r>
    </w:p>
    <w:p w:rsidR="00A40DD0" w:rsidRDefault="00DB3383">
      <w:pPr>
        <w:ind w:left="146" w:right="60" w:firstLine="0"/>
      </w:pPr>
      <w:r>
        <w:t>“</w:t>
      </w:r>
      <w:r>
        <w:t>创业大赛</w:t>
      </w:r>
      <w:r>
        <w:t>”</w:t>
      </w:r>
      <w:r>
        <w:t>等一系列青年创新创业服务品牌。通过开展</w:t>
      </w:r>
      <w:r>
        <w:t>“</w:t>
      </w:r>
      <w:r>
        <w:t>青年人才杭州行</w:t>
      </w:r>
      <w:r>
        <w:t>”</w:t>
      </w:r>
      <w:r>
        <w:t>、建立青年人才工作站分站、征集青年人才大使等形式，吸引、凝聚更多创新创业人才来杭发展。</w:t>
      </w:r>
      <w:r>
        <w:t xml:space="preserve"> </w:t>
      </w:r>
    </w:p>
    <w:p w:rsidR="00A40DD0" w:rsidRDefault="00DB3383">
      <w:pPr>
        <w:ind w:left="146" w:right="60"/>
      </w:pPr>
      <w:r>
        <w:t>责任单位：市委人才办、市人力社保局、市财政局、团市委（大创联盟）；配合单位：各区、县（市）。</w:t>
      </w:r>
      <w:r>
        <w:t xml:space="preserve"> </w:t>
      </w:r>
    </w:p>
    <w:p w:rsidR="00A40DD0" w:rsidRDefault="00DB3383">
      <w:pPr>
        <w:spacing w:after="161" w:line="259" w:lineRule="auto"/>
        <w:ind w:left="773" w:hanging="10"/>
      </w:pPr>
      <w:r>
        <w:t>（五）健全支持体系，提供优质服务。</w:t>
      </w:r>
      <w:r>
        <w:t xml:space="preserve"> </w:t>
      </w:r>
    </w:p>
    <w:p w:rsidR="00A40DD0" w:rsidRDefault="00DB3383">
      <w:pPr>
        <w:ind w:left="146" w:right="60"/>
      </w:pPr>
      <w:r>
        <w:t>1.</w:t>
      </w:r>
      <w:r>
        <w:t>提供免费经营场地或房租补贴。新办大学生创业企业入驻市级大学生创业园的，三年内由创业园所在区、县（市）政府为其提供</w:t>
      </w:r>
      <w:r>
        <w:t xml:space="preserve"> 50 </w:t>
      </w:r>
      <w:r>
        <w:t>平方米以内的免费经营场地；在创业园外租赁房屋用于创业的，三年内由纳税地区、县（</w:t>
      </w:r>
      <w:r>
        <w:t>市）财政给予</w:t>
      </w:r>
      <w:r>
        <w:t xml:space="preserve"> 100 </w:t>
      </w:r>
      <w:r>
        <w:t>平方米以内的房租补贴，补贴标准为第一年每天补贴</w:t>
      </w:r>
      <w:r>
        <w:t xml:space="preserve"> 1 </w:t>
      </w:r>
      <w:r>
        <w:t>元</w:t>
      </w:r>
      <w:r>
        <w:t>/</w:t>
      </w:r>
      <w:r>
        <w:t>平方米，第二、三年每天补贴</w:t>
      </w:r>
      <w:r>
        <w:t xml:space="preserve"> 0.5 </w:t>
      </w:r>
      <w:r>
        <w:t>元</w:t>
      </w:r>
      <w:r>
        <w:t>/</w:t>
      </w:r>
      <w:r>
        <w:t>平方米。对于享受场地补贴满三年的成长型大学生创业企业，如果在享受场地补贴的三年内年均销售收入达</w:t>
      </w:r>
      <w:r>
        <w:t>100</w:t>
      </w:r>
      <w:r>
        <w:t>万元且年均纳税超过</w:t>
      </w:r>
      <w:r>
        <w:t>5</w:t>
      </w:r>
      <w:r>
        <w:t>万元，可按前款标准再给予三年免费经营场地或每天</w:t>
      </w:r>
      <w:r>
        <w:t xml:space="preserve"> 0.5 </w:t>
      </w:r>
      <w:r>
        <w:t>元</w:t>
      </w:r>
      <w:r>
        <w:t>/</w:t>
      </w:r>
      <w:r>
        <w:t>平方米的场地补贴。四区三县（市）可根据当地租金水平，适当调整补贴标准。大学生创业企业入驻杭州市小微创业园，可按规定享受小微创业园园内房租补贴。</w:t>
      </w:r>
      <w:r>
        <w:t xml:space="preserve"> </w:t>
      </w:r>
    </w:p>
    <w:p w:rsidR="00A40DD0" w:rsidRDefault="00DB3383">
      <w:pPr>
        <w:ind w:left="146" w:right="60"/>
      </w:pPr>
      <w:r>
        <w:t>2.</w:t>
      </w:r>
      <w:r>
        <w:t>缓解创业大学生的住房难问题。落实公共租赁住房政策，推进公共租赁住</w:t>
      </w:r>
      <w:r>
        <w:t>房建设。按照相关规定向新引进到杭州工作的应届全日制硕士研究生以上学历的人员发放一次性生活</w:t>
      </w:r>
    </w:p>
    <w:p w:rsidR="00A40DD0" w:rsidRDefault="00DB3383">
      <w:pPr>
        <w:spacing w:after="163" w:line="259" w:lineRule="auto"/>
        <w:ind w:left="146" w:right="60" w:firstLine="0"/>
      </w:pPr>
      <w:r>
        <w:t>（或租房）补贴，其中，硕士每人</w:t>
      </w:r>
      <w:r>
        <w:t>2</w:t>
      </w:r>
      <w:r>
        <w:t>万元，博士每人</w:t>
      </w:r>
      <w:r>
        <w:t>3</w:t>
      </w:r>
      <w:r>
        <w:t>万元。</w:t>
      </w:r>
      <w:r>
        <w:t xml:space="preserve"> </w:t>
      </w:r>
    </w:p>
    <w:p w:rsidR="00A40DD0" w:rsidRDefault="00DB3383">
      <w:pPr>
        <w:ind w:left="146" w:right="60"/>
      </w:pPr>
      <w:r>
        <w:t>3.</w:t>
      </w:r>
      <w:r>
        <w:t>不断优化商事服务。为大学生创业企业提供工商注册服务专窗和网上注册登记服务，大学生创业企业可通过</w:t>
      </w:r>
      <w:r>
        <w:t>“</w:t>
      </w:r>
      <w:r>
        <w:t>企业名称自主申报平台</w:t>
      </w:r>
      <w:r>
        <w:t>”</w:t>
      </w:r>
      <w:r>
        <w:t>自行确定企业拟用名称，借助</w:t>
      </w:r>
      <w:r>
        <w:t>“</w:t>
      </w:r>
      <w:r>
        <w:t>微绿道</w:t>
      </w:r>
      <w:r>
        <w:t>”</w:t>
      </w:r>
      <w:r>
        <w:t>及</w:t>
      </w:r>
      <w:r>
        <w:t xml:space="preserve"> “</w:t>
      </w:r>
      <w:r>
        <w:t>网上预约</w:t>
      </w:r>
      <w:r>
        <w:t>”</w:t>
      </w:r>
      <w:r>
        <w:t>登记服务平台享受专人审批、预约办理、专窗受理、当天办结、邮政送达</w:t>
      </w:r>
      <w:r>
        <w:t>“</w:t>
      </w:r>
      <w:r>
        <w:t>一条龙</w:t>
      </w:r>
      <w:r>
        <w:t>”</w:t>
      </w:r>
      <w:r>
        <w:t>服务。对符合条件的大学生创业者，应在办理工商注册登记的同时备案登记为大学生创业企业，以便提供精准创业服务。</w:t>
      </w:r>
      <w:r>
        <w:t xml:space="preserve"> </w:t>
      </w:r>
    </w:p>
    <w:p w:rsidR="00A40DD0" w:rsidRDefault="00DB3383">
      <w:pPr>
        <w:ind w:left="146" w:right="60"/>
      </w:pPr>
      <w:r>
        <w:t>4.</w:t>
      </w:r>
      <w:r>
        <w:t>提</w:t>
      </w:r>
      <w:r>
        <w:t>供数据驱动支持。为获得项目资助、贷款扶持和大赛落地项目的大学生创业企业搭建通用基础云服务平台，提供内部数字化管理和供应链数据运营服务，帮助企业打通内部管理、研发、生产数据链和外部服务资源、市场拓展数据链，促进早期创业项目数据化，推动客户关系、资本关系良性发展。</w:t>
      </w:r>
      <w:r>
        <w:t xml:space="preserve"> </w:t>
      </w:r>
    </w:p>
    <w:p w:rsidR="00A40DD0" w:rsidRDefault="00DB3383">
      <w:pPr>
        <w:ind w:left="146" w:right="60"/>
      </w:pPr>
      <w:r>
        <w:t>5.</w:t>
      </w:r>
      <w:r>
        <w:t>优化人力资源市场服务。充分发挥各级政府人力资源服务机构的支持作用，为大学生创业企业提供</w:t>
      </w:r>
      <w:r>
        <w:t>3</w:t>
      </w:r>
      <w:r>
        <w:t>年免费的现场招聘、网上招聘、人事代理和创业咨询等公共服务。</w:t>
      </w:r>
      <w:r>
        <w:t xml:space="preserve"> </w:t>
      </w:r>
    </w:p>
    <w:p w:rsidR="00A40DD0" w:rsidRDefault="00DB3383">
      <w:pPr>
        <w:ind w:left="146" w:right="60"/>
      </w:pPr>
      <w:r>
        <w:t>6.</w:t>
      </w:r>
      <w:r>
        <w:t>引导社会力量支持大学生创业。鼓励、支持社会机构承办、主办各类创业大赛、创业活动，发挥杭州市</w:t>
      </w:r>
      <w:r>
        <w:t>创业发展促进会、创业陪跑基金会等社会组织的作用，积极整合创业导师、创业园区、创业投资机构等社会各方力量，通过创业社群活动、创业孵化指导活动等进一步优化大众创业生态，深入推动大众创业、万众创新。</w:t>
      </w:r>
      <w:r>
        <w:t xml:space="preserve"> </w:t>
      </w:r>
    </w:p>
    <w:p w:rsidR="00A40DD0" w:rsidRDefault="00DB3383">
      <w:pPr>
        <w:spacing w:after="160" w:line="259" w:lineRule="auto"/>
        <w:ind w:left="778" w:right="60" w:firstLine="0"/>
      </w:pPr>
      <w:r>
        <w:t>责任单位：市委人才办、市人力社保局、市市场监管局、</w:t>
      </w:r>
    </w:p>
    <w:p w:rsidR="00A40DD0" w:rsidRDefault="00DB3383">
      <w:pPr>
        <w:ind w:left="146" w:right="60" w:firstLine="0"/>
      </w:pPr>
      <w:r>
        <w:t>市建委、市住保房管局、市数据资源管理局；配合单位：各区、县（市）。</w:t>
      </w:r>
      <w:r>
        <w:t xml:space="preserve"> </w:t>
      </w:r>
    </w:p>
    <w:p w:rsidR="00A40DD0" w:rsidRDefault="00DB3383">
      <w:pPr>
        <w:spacing w:after="161" w:line="259" w:lineRule="auto"/>
        <w:ind w:left="773" w:hanging="10"/>
      </w:pPr>
      <w:r>
        <w:t>（六）加大社保补贴，促进带动就业。</w:t>
      </w:r>
      <w:r>
        <w:t xml:space="preserve"> </w:t>
      </w:r>
    </w:p>
    <w:p w:rsidR="00A40DD0" w:rsidRDefault="00DB3383">
      <w:pPr>
        <w:ind w:left="146" w:right="60"/>
      </w:pPr>
      <w:r>
        <w:t>1.</w:t>
      </w:r>
      <w:r>
        <w:t>大学生首次创办企业、个体工商户，担任法定代表人或主要负责人，并以灵活就业人员身份连续缴纳社会保险费或由其创办的经营实体为其依法连续缴纳社会保险费</w:t>
      </w:r>
      <w:r>
        <w:t>12</w:t>
      </w:r>
      <w:r>
        <w:t>个月以上，可享受一次性创业社保补贴。其中，从事农村电商创业的，一次性创业社保补贴上浮</w:t>
      </w:r>
      <w:r>
        <w:t xml:space="preserve"> 20%</w:t>
      </w:r>
      <w:r>
        <w:t>；本市户籍毕业年度离校未就业的高校毕业生</w:t>
      </w:r>
      <w:r>
        <w:t>,</w:t>
      </w:r>
      <w:r>
        <w:t>在村级电商服务站实现创业就业并依法缴纳社会保险费满</w:t>
      </w:r>
      <w:r>
        <w:t xml:space="preserve"> 12 </w:t>
      </w:r>
      <w:r>
        <w:t>个月以上的，一次性创业社保补贴标准提高到</w:t>
      </w:r>
      <w:r>
        <w:t xml:space="preserve"> 1 </w:t>
      </w:r>
      <w:r>
        <w:t>万元。</w:t>
      </w:r>
      <w:r>
        <w:t xml:space="preserve"> </w:t>
      </w:r>
    </w:p>
    <w:p w:rsidR="00A40DD0" w:rsidRDefault="00DB3383">
      <w:pPr>
        <w:ind w:left="146" w:right="60"/>
      </w:pPr>
      <w:r>
        <w:t>2.</w:t>
      </w:r>
      <w:r>
        <w:t>由大学生创办并担任法定代表人或主要负责人的企业或个体工商户，带动</w:t>
      </w:r>
      <w:r>
        <w:t>3</w:t>
      </w:r>
      <w:r>
        <w:t>人及以上（不含法定代表人或负责人及已享受其他有关就业创业补助和社保补贴的人员）就业，并依法连续为其缴纳社会保险费</w:t>
      </w:r>
      <w:r>
        <w:t xml:space="preserve"> 12 </w:t>
      </w:r>
      <w:r>
        <w:t>个月以上的，可享受带动就业补贴。每年补贴总额不超过</w:t>
      </w:r>
      <w:r>
        <w:t>2</w:t>
      </w:r>
      <w:r>
        <w:t>万元，补贴期限不超过</w:t>
      </w:r>
      <w:r>
        <w:t>3</w:t>
      </w:r>
      <w:r>
        <w:t>年。其中，从事农村电商创业并带动就业的，创业带动就业补贴上浮</w:t>
      </w:r>
    </w:p>
    <w:p w:rsidR="00A40DD0" w:rsidRDefault="00DB3383">
      <w:pPr>
        <w:spacing w:after="160" w:line="259" w:lineRule="auto"/>
        <w:ind w:left="146" w:right="60" w:firstLine="0"/>
      </w:pPr>
      <w:r>
        <w:t>20%</w:t>
      </w:r>
      <w:r>
        <w:t>。</w:t>
      </w:r>
      <w:r>
        <w:t xml:space="preserve"> </w:t>
      </w:r>
    </w:p>
    <w:p w:rsidR="00A40DD0" w:rsidRDefault="00DB3383">
      <w:pPr>
        <w:spacing w:after="160" w:line="259" w:lineRule="auto"/>
        <w:ind w:left="10" w:right="671" w:hanging="10"/>
        <w:jc w:val="right"/>
      </w:pPr>
      <w:r>
        <w:t>3.</w:t>
      </w:r>
      <w:r>
        <w:t>规模在</w:t>
      </w:r>
      <w:r>
        <w:t>300</w:t>
      </w:r>
      <w:r>
        <w:t>人以下的企业新招用毕业</w:t>
      </w:r>
      <w:r>
        <w:t>2</w:t>
      </w:r>
      <w:r>
        <w:t>年以内的高校毕</w:t>
      </w:r>
    </w:p>
    <w:p w:rsidR="00A40DD0" w:rsidRDefault="00DB3383">
      <w:pPr>
        <w:spacing w:after="41" w:line="327" w:lineRule="auto"/>
        <w:ind w:left="146" w:firstLine="0"/>
        <w:jc w:val="both"/>
      </w:pPr>
      <w:r>
        <w:t>业生，办理就业登记并依法为其缴纳社会保险费满</w:t>
      </w:r>
      <w:r>
        <w:t>12</w:t>
      </w:r>
      <w:r>
        <w:t>个月的，按企业为高校毕业生实际缴纳的基本养老保险、基本医疗保险和失业保险费之和的标准给予社保补贴。补贴期限为从企业为高校毕业生缴纳社会保险费首月起的</w:t>
      </w:r>
      <w:r>
        <w:t>12</w:t>
      </w:r>
      <w:r>
        <w:t>个月。</w:t>
      </w:r>
      <w:r>
        <w:t xml:space="preserve"> </w:t>
      </w:r>
    </w:p>
    <w:p w:rsidR="00A40DD0" w:rsidRDefault="00DB3383">
      <w:pPr>
        <w:ind w:left="146" w:right="60"/>
      </w:pPr>
      <w:r>
        <w:t>责任单位：市人力社保局、市财政局；配合单位：各区、县（市）。</w:t>
      </w:r>
      <w:r>
        <w:t xml:space="preserve"> </w:t>
      </w:r>
    </w:p>
    <w:p w:rsidR="00A40DD0" w:rsidRDefault="00DB3383">
      <w:pPr>
        <w:spacing w:after="161" w:line="259" w:lineRule="auto"/>
        <w:ind w:left="773" w:hanging="10"/>
      </w:pPr>
      <w:r>
        <w:t>（七）做好基础工作，营造良好氛围。</w:t>
      </w:r>
      <w:r>
        <w:t xml:space="preserve"> </w:t>
      </w:r>
    </w:p>
    <w:p w:rsidR="00A40DD0" w:rsidRDefault="00DB3383">
      <w:pPr>
        <w:ind w:left="146" w:right="60"/>
      </w:pPr>
      <w:r>
        <w:t>1.</w:t>
      </w:r>
      <w:r>
        <w:t>推进大学生创业信用体系建设。将大学生创业者和创业企业信息纳入市公共</w:t>
      </w:r>
      <w:r>
        <w:t>信用信息平台，对于违规骗取财政资金的，纳入市失信黑名单。对于被列入国家、省、市失信黑名单中的大学生创业者和企业，拒绝提供无偿资助等财政支持。对于信用良好的大学生创业企业，在信贷等方面予以支持，引导大学生创业者重视信用。</w:t>
      </w:r>
      <w:r>
        <w:t xml:space="preserve">  </w:t>
      </w:r>
    </w:p>
    <w:p w:rsidR="00A40DD0" w:rsidRDefault="00DB3383">
      <w:pPr>
        <w:ind w:left="146" w:right="60"/>
      </w:pPr>
      <w:r>
        <w:t>2.</w:t>
      </w:r>
      <w:r>
        <w:t>加大宣传力度。充分发挥我市</w:t>
      </w:r>
      <w:r>
        <w:t>“</w:t>
      </w:r>
      <w:r>
        <w:t>国家大学生创业示范基地</w:t>
      </w:r>
      <w:r>
        <w:t>”“</w:t>
      </w:r>
      <w:r>
        <w:t>全国创业先进城市</w:t>
      </w:r>
      <w:r>
        <w:t>”</w:t>
      </w:r>
      <w:r>
        <w:t>的引领作用和辐射效应，进一步营造全社会合力深入推进大学生创业工作的良好氛围。整合各方资源，充分利用新媒体，通过多种形式，加大对我市大学生创业政策和成功典型的宣传力度，激发大学生创业热情。</w:t>
      </w:r>
      <w:r>
        <w:t xml:space="preserve"> </w:t>
      </w:r>
    </w:p>
    <w:p w:rsidR="00A40DD0" w:rsidRDefault="00DB3383">
      <w:pPr>
        <w:ind w:left="146" w:right="60"/>
      </w:pPr>
      <w:r>
        <w:t>3.</w:t>
      </w:r>
      <w:r>
        <w:t>加强统计、调查分析</w:t>
      </w:r>
      <w:r>
        <w:t>等基础工作。加强数据共享，利用互联网手段，优化大学生创业证明办理、资助申报、场地补贴申报流程，完善对我市每月、每年大学生创业企业成立、带动就业、配套资金补贴及运营等情况的统计工作。重视长期对比研究和跟踪分析，及时进行大学生创业信息发布，使统计和调查工作为决策服务。</w:t>
      </w:r>
      <w:r>
        <w:t xml:space="preserve"> </w:t>
      </w:r>
    </w:p>
    <w:p w:rsidR="00A40DD0" w:rsidRDefault="00DB3383">
      <w:pPr>
        <w:ind w:left="778" w:right="60" w:firstLine="0"/>
      </w:pPr>
      <w:r>
        <w:t>责任单位：市发改委（市信用办）、市人力社保局、团市委（大创联盟）；配合单位：市市场监管局、市统计局、市财政局、市国税局，各区、县（市）。</w:t>
      </w:r>
      <w:r>
        <w:t xml:space="preserve"> </w:t>
      </w:r>
    </w:p>
    <w:p w:rsidR="00A40DD0" w:rsidRDefault="00DB3383">
      <w:pPr>
        <w:spacing w:after="160" w:line="259" w:lineRule="auto"/>
        <w:ind w:left="797" w:right="52" w:hanging="10"/>
      </w:pPr>
      <w:r>
        <w:t>四、工作要求</w:t>
      </w:r>
      <w:r>
        <w:t xml:space="preserve"> </w:t>
      </w:r>
    </w:p>
    <w:p w:rsidR="00A40DD0" w:rsidRDefault="00DB3383">
      <w:pPr>
        <w:numPr>
          <w:ilvl w:val="0"/>
          <w:numId w:val="3"/>
        </w:numPr>
        <w:ind w:right="60"/>
      </w:pPr>
      <w:r>
        <w:t>强化组织领导。</w:t>
      </w:r>
      <w:r>
        <w:t>各地各部门要充分认识到深入推进大学生创业工作的重要意义，杭州市普通高等学校毕业生就业创业工作协调小组要进一步加强领导，充分发挥各成员单位的职能作用，合力推动大学生创业工作再上新台阶。</w:t>
      </w:r>
      <w:r>
        <w:t xml:space="preserve"> </w:t>
      </w:r>
    </w:p>
    <w:p w:rsidR="00A40DD0" w:rsidRDefault="00DB3383">
      <w:pPr>
        <w:numPr>
          <w:ilvl w:val="0"/>
          <w:numId w:val="3"/>
        </w:numPr>
        <w:ind w:right="60"/>
      </w:pPr>
      <w:r>
        <w:t>加强沟通协调。</w:t>
      </w:r>
      <w:r>
        <w:t>坚持市、区县（市）两级领导联系大学生创业企业制度、大学生创业工作联络员制度，坚持开展走访调研大学生创业企业活动，加强对大学生创业者的了解，倾听创业者的呼声，及时沟通协调、研究解决大学生创业过程中的难点问题。</w:t>
      </w:r>
      <w:r>
        <w:t xml:space="preserve"> </w:t>
      </w:r>
    </w:p>
    <w:p w:rsidR="00A40DD0" w:rsidRDefault="00DB3383">
      <w:pPr>
        <w:numPr>
          <w:ilvl w:val="0"/>
          <w:numId w:val="3"/>
        </w:numPr>
        <w:ind w:right="60"/>
      </w:pPr>
      <w:r>
        <w:t>落实经费保障。</w:t>
      </w:r>
      <w:r>
        <w:t>将大学生创业工作的相关经费列入资金保障范围，保障大学生创业工作的开展。加强对人才、就业等</w:t>
      </w:r>
      <w:r>
        <w:t>专项资金使用情况的管理，建立健全政策扶持的绩效评估机制，切实发挥专项资金的效益。</w:t>
      </w:r>
      <w:r>
        <w:t xml:space="preserve"> </w:t>
      </w:r>
    </w:p>
    <w:p w:rsidR="00A40DD0" w:rsidRDefault="00DB3383">
      <w:pPr>
        <w:numPr>
          <w:ilvl w:val="0"/>
          <w:numId w:val="3"/>
        </w:numPr>
        <w:ind w:right="60"/>
      </w:pPr>
      <w:r>
        <w:t>完善考核机制。</w:t>
      </w:r>
      <w:r>
        <w:t>各地各相关部门要研究制定相关配套政策，确保政策执行到位。我市大学生创业工作、新成立大学生创业企业数量列入对各地各相关部门人才工作目标责任制考核内容，并纳入各区、县（市）就业创业指数考核。</w:t>
      </w:r>
      <w:r>
        <w:t xml:space="preserve"> </w:t>
      </w:r>
    </w:p>
    <w:p w:rsidR="00A40DD0" w:rsidRDefault="00DB3383">
      <w:pPr>
        <w:spacing w:after="160" w:line="259" w:lineRule="auto"/>
        <w:ind w:left="797" w:right="52" w:hanging="10"/>
      </w:pPr>
      <w:r>
        <w:t>五、其他</w:t>
      </w:r>
      <w:r>
        <w:t xml:space="preserve"> </w:t>
      </w:r>
    </w:p>
    <w:p w:rsidR="00A40DD0" w:rsidRDefault="00DB3383">
      <w:pPr>
        <w:numPr>
          <w:ilvl w:val="0"/>
          <w:numId w:val="4"/>
        </w:numPr>
        <w:ind w:right="60"/>
      </w:pPr>
      <w:r>
        <w:t>本计划中的高校毕业生，是指全日制普通高等学校专科以上毕业生。经学历认证的留学回国人员，取得高级以上职业资格证书的技工院校毕业生，特殊教育院校职业教育类毕业生同等享受高校毕业生创业政策；高级工、技师培养阶段的技工院</w:t>
      </w:r>
      <w:r>
        <w:t>校全日制在校生同等享受在校大学生创业有关政策。取得教育部认可学历学位的国（境）外籍大学生同等享受高校毕业生创业政策。</w:t>
      </w:r>
      <w:r>
        <w:t xml:space="preserve"> </w:t>
      </w:r>
    </w:p>
    <w:p w:rsidR="00A40DD0" w:rsidRDefault="00DB3383">
      <w:pPr>
        <w:numPr>
          <w:ilvl w:val="0"/>
          <w:numId w:val="4"/>
        </w:numPr>
        <w:ind w:right="60"/>
      </w:pPr>
      <w:r>
        <w:t>本计划自</w:t>
      </w:r>
      <w:r>
        <w:t>2017</w:t>
      </w:r>
      <w:r>
        <w:t>年</w:t>
      </w:r>
      <w:r>
        <w:t>12</w:t>
      </w:r>
      <w:r>
        <w:t>月</w:t>
      </w:r>
      <w:r>
        <w:t>15</w:t>
      </w:r>
      <w:r>
        <w:t>日起实施，有效期三年，由市人力社保局、市财政局等相关部门按职能负责组织实施。</w:t>
      </w:r>
      <w:r>
        <w:t xml:space="preserve"> </w:t>
      </w:r>
    </w:p>
    <w:p w:rsidR="00A40DD0" w:rsidRDefault="00DB3383">
      <w:pPr>
        <w:numPr>
          <w:ilvl w:val="0"/>
          <w:numId w:val="4"/>
        </w:numPr>
        <w:spacing w:after="160" w:line="259" w:lineRule="auto"/>
        <w:ind w:right="60"/>
      </w:pPr>
      <w:r>
        <w:t>各区、县（市）可根据本行动计划，结合实际，制</w:t>
      </w:r>
    </w:p>
    <w:p w:rsidR="00A40DD0" w:rsidRDefault="00DB3383">
      <w:pPr>
        <w:spacing w:line="259" w:lineRule="auto"/>
        <w:ind w:left="146" w:right="60" w:firstLine="0"/>
      </w:pPr>
      <w:r>
        <w:t>定本地实施计划。</w:t>
      </w:r>
      <w:r>
        <w:t xml:space="preserve"> </w:t>
      </w:r>
      <w:r>
        <w:br w:type="page"/>
      </w:r>
    </w:p>
    <w:p w:rsidR="00A40DD0" w:rsidRDefault="00DB3383">
      <w:pPr>
        <w:spacing w:after="0" w:line="259" w:lineRule="auto"/>
        <w:ind w:left="0" w:right="550" w:firstLine="0"/>
        <w:jc w:val="right"/>
      </w:pPr>
      <w:r>
        <w:rPr>
          <w:sz w:val="28"/>
        </w:rPr>
        <w:t xml:space="preserve"> </w:t>
      </w:r>
    </w:p>
    <w:p w:rsidR="00A40DD0" w:rsidRDefault="00DB3383">
      <w:pPr>
        <w:spacing w:after="154" w:line="259" w:lineRule="auto"/>
        <w:ind w:left="-108" w:firstLine="0"/>
      </w:pPr>
      <w:r>
        <w:rPr>
          <w:rFonts w:ascii="Calibri" w:eastAsia="Calibri" w:hAnsi="Calibri" w:cs="Calibri"/>
          <w:noProof/>
          <w:sz w:val="22"/>
        </w:rPr>
        <mc:AlternateContent>
          <mc:Choice Requires="wpg">
            <w:drawing>
              <wp:inline distT="0" distB="0" distL="0" distR="0">
                <wp:extent cx="5616778" cy="12192"/>
                <wp:effectExtent l="0" t="0" r="0" b="0"/>
                <wp:docPr id="23492" name="Group 23492"/>
                <wp:cNvGraphicFramePr/>
                <a:graphic xmlns:a="http://schemas.openxmlformats.org/drawingml/2006/main">
                  <a:graphicData uri="http://schemas.microsoft.com/office/word/2010/wordprocessingGroup">
                    <wpg:wgp>
                      <wpg:cNvGrpSpPr/>
                      <wpg:grpSpPr>
                        <a:xfrm>
                          <a:off x="0" y="0"/>
                          <a:ext cx="5616778" cy="12192"/>
                          <a:chOff x="0" y="0"/>
                          <a:chExt cx="5616778" cy="12192"/>
                        </a:xfrm>
                      </wpg:grpSpPr>
                      <wps:wsp>
                        <wps:cNvPr id="29742" name="Shape 29742"/>
                        <wps:cNvSpPr/>
                        <wps:spPr>
                          <a:xfrm>
                            <a:off x="0" y="0"/>
                            <a:ext cx="787908" cy="12192"/>
                          </a:xfrm>
                          <a:custGeom>
                            <a:avLst/>
                            <a:gdLst/>
                            <a:ahLst/>
                            <a:cxnLst/>
                            <a:rect l="0" t="0" r="0" b="0"/>
                            <a:pathLst>
                              <a:path w="787908" h="12192">
                                <a:moveTo>
                                  <a:pt x="0" y="0"/>
                                </a:moveTo>
                                <a:lnTo>
                                  <a:pt x="787908" y="0"/>
                                </a:lnTo>
                                <a:lnTo>
                                  <a:pt x="787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43" name="Shape 29743"/>
                        <wps:cNvSpPr/>
                        <wps:spPr>
                          <a:xfrm>
                            <a:off x="78785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44" name="Shape 29744"/>
                        <wps:cNvSpPr/>
                        <wps:spPr>
                          <a:xfrm>
                            <a:off x="800049" y="0"/>
                            <a:ext cx="4816729" cy="12192"/>
                          </a:xfrm>
                          <a:custGeom>
                            <a:avLst/>
                            <a:gdLst/>
                            <a:ahLst/>
                            <a:cxnLst/>
                            <a:rect l="0" t="0" r="0" b="0"/>
                            <a:pathLst>
                              <a:path w="4816729" h="12192">
                                <a:moveTo>
                                  <a:pt x="0" y="0"/>
                                </a:moveTo>
                                <a:lnTo>
                                  <a:pt x="4816729" y="0"/>
                                </a:lnTo>
                                <a:lnTo>
                                  <a:pt x="48167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92" style="width:442.266pt;height:0.960022pt;mso-position-horizontal-relative:char;mso-position-vertical-relative:line" coordsize="56167,121">
                <v:shape id="Shape 29745" style="position:absolute;width:7879;height:121;left:0;top:0;" coordsize="787908,12192" path="m0,0l787908,0l787908,12192l0,12192l0,0">
                  <v:stroke weight="0pt" endcap="flat" joinstyle="miter" miterlimit="10" on="false" color="#000000" opacity="0"/>
                  <v:fill on="true" color="#000000"/>
                </v:shape>
                <v:shape id="Shape 29746" style="position:absolute;width:121;height:121;left:7878;top:0;" coordsize="12192,12192" path="m0,0l12192,0l12192,12192l0,12192l0,0">
                  <v:stroke weight="0pt" endcap="flat" joinstyle="miter" miterlimit="10" on="false" color="#000000" opacity="0"/>
                  <v:fill on="true" color="#000000"/>
                </v:shape>
                <v:shape id="Shape 29747" style="position:absolute;width:48167;height:121;left:8000;top:0;" coordsize="4816729,12192" path="m0,0l4816729,0l4816729,12192l0,12192l0,0">
                  <v:stroke weight="0pt" endcap="flat" joinstyle="miter" miterlimit="10" on="false" color="#000000" opacity="0"/>
                  <v:fill on="true" color="#000000"/>
                </v:shape>
              </v:group>
            </w:pict>
          </mc:Fallback>
        </mc:AlternateContent>
      </w:r>
    </w:p>
    <w:p w:rsidR="00A40DD0" w:rsidRDefault="00DB3383">
      <w:pPr>
        <w:spacing w:after="138" w:line="259" w:lineRule="auto"/>
        <w:ind w:left="339" w:hanging="10"/>
      </w:pPr>
      <w:r>
        <w:rPr>
          <w:sz w:val="43"/>
          <w:vertAlign w:val="superscript"/>
        </w:rPr>
        <w:t>抄送：</w:t>
      </w:r>
      <w:r>
        <w:rPr>
          <w:sz w:val="43"/>
          <w:vertAlign w:val="superscript"/>
        </w:rPr>
        <w:t xml:space="preserve"> </w:t>
      </w:r>
      <w:r>
        <w:rPr>
          <w:sz w:val="28"/>
        </w:rPr>
        <w:t>市委各部门，市纪委，杭州警备区，市各群众团体。</w:t>
      </w:r>
      <w:r>
        <w:rPr>
          <w:sz w:val="28"/>
        </w:rPr>
        <w:t xml:space="preserve"> </w:t>
      </w:r>
    </w:p>
    <w:p w:rsidR="00A40DD0" w:rsidRDefault="00DB3383">
      <w:pPr>
        <w:spacing w:after="254" w:line="259" w:lineRule="auto"/>
        <w:ind w:left="1128" w:hanging="10"/>
      </w:pPr>
      <w:r>
        <w:rPr>
          <w:sz w:val="28"/>
        </w:rPr>
        <w:t>市人大常委会办公厅，市政协办公厅，市法院，市检察院。</w:t>
      </w:r>
      <w:r>
        <w:rPr>
          <w:sz w:val="28"/>
        </w:rPr>
        <w:t xml:space="preserve"> </w:t>
      </w:r>
    </w:p>
    <w:p w:rsidR="00A40DD0" w:rsidRDefault="00DB3383">
      <w:pPr>
        <w:spacing w:after="0" w:line="259" w:lineRule="auto"/>
        <w:ind w:left="1128" w:hanging="10"/>
      </w:pPr>
      <w:r>
        <w:rPr>
          <w:sz w:val="28"/>
        </w:rPr>
        <w:t>市各民主党派。</w:t>
      </w:r>
      <w:r>
        <w:rPr>
          <w:sz w:val="28"/>
        </w:rPr>
        <w:t xml:space="preserve"> </w:t>
      </w:r>
    </w:p>
    <w:p w:rsidR="00A40DD0" w:rsidRDefault="00DB3383">
      <w:pPr>
        <w:spacing w:after="171" w:line="259" w:lineRule="auto"/>
        <w:ind w:left="-108" w:firstLine="0"/>
      </w:pPr>
      <w:r>
        <w:rPr>
          <w:rFonts w:ascii="Calibri" w:eastAsia="Calibri" w:hAnsi="Calibri" w:cs="Calibri"/>
          <w:noProof/>
          <w:sz w:val="22"/>
        </w:rPr>
        <mc:AlternateContent>
          <mc:Choice Requires="wpg">
            <w:drawing>
              <wp:inline distT="0" distB="0" distL="0" distR="0">
                <wp:extent cx="5616905" cy="9144"/>
                <wp:effectExtent l="0" t="0" r="0" b="0"/>
                <wp:docPr id="23493" name="Group 23493"/>
                <wp:cNvGraphicFramePr/>
                <a:graphic xmlns:a="http://schemas.openxmlformats.org/drawingml/2006/main">
                  <a:graphicData uri="http://schemas.microsoft.com/office/word/2010/wordprocessingGroup">
                    <wpg:wgp>
                      <wpg:cNvGrpSpPr/>
                      <wpg:grpSpPr>
                        <a:xfrm>
                          <a:off x="0" y="0"/>
                          <a:ext cx="5616905" cy="9144"/>
                          <a:chOff x="0" y="0"/>
                          <a:chExt cx="5616905" cy="9144"/>
                        </a:xfrm>
                      </wpg:grpSpPr>
                      <wps:wsp>
                        <wps:cNvPr id="29748" name="Shape 29748"/>
                        <wps:cNvSpPr/>
                        <wps:spPr>
                          <a:xfrm>
                            <a:off x="0" y="0"/>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49" name="Shape 29749"/>
                        <wps:cNvSpPr/>
                        <wps:spPr>
                          <a:xfrm>
                            <a:off x="7878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0" name="Shape 29750"/>
                        <wps:cNvSpPr/>
                        <wps:spPr>
                          <a:xfrm>
                            <a:off x="797001" y="0"/>
                            <a:ext cx="2002790" cy="9144"/>
                          </a:xfrm>
                          <a:custGeom>
                            <a:avLst/>
                            <a:gdLst/>
                            <a:ahLst/>
                            <a:cxnLst/>
                            <a:rect l="0" t="0" r="0" b="0"/>
                            <a:pathLst>
                              <a:path w="2002790" h="9144">
                                <a:moveTo>
                                  <a:pt x="0" y="0"/>
                                </a:moveTo>
                                <a:lnTo>
                                  <a:pt x="2002790" y="0"/>
                                </a:lnTo>
                                <a:lnTo>
                                  <a:pt x="2002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1" name="Shape 29751"/>
                        <wps:cNvSpPr/>
                        <wps:spPr>
                          <a:xfrm>
                            <a:off x="27999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2" name="Shape 29752"/>
                        <wps:cNvSpPr/>
                        <wps:spPr>
                          <a:xfrm>
                            <a:off x="2809062" y="0"/>
                            <a:ext cx="2807843" cy="9144"/>
                          </a:xfrm>
                          <a:custGeom>
                            <a:avLst/>
                            <a:gdLst/>
                            <a:ahLst/>
                            <a:cxnLst/>
                            <a:rect l="0" t="0" r="0" b="0"/>
                            <a:pathLst>
                              <a:path w="2807843" h="9144">
                                <a:moveTo>
                                  <a:pt x="0" y="0"/>
                                </a:moveTo>
                                <a:lnTo>
                                  <a:pt x="2807843" y="0"/>
                                </a:lnTo>
                                <a:lnTo>
                                  <a:pt x="28078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93" style="width:442.276pt;height:0.719971pt;mso-position-horizontal-relative:char;mso-position-vertical-relative:line" coordsize="56169,91">
                <v:shape id="Shape 29753" style="position:absolute;width:7879;height:91;left:0;top:0;" coordsize="787908,9144" path="m0,0l787908,0l787908,9144l0,9144l0,0">
                  <v:stroke weight="0pt" endcap="flat" joinstyle="miter" miterlimit="10" on="false" color="#000000" opacity="0"/>
                  <v:fill on="true" color="#000000"/>
                </v:shape>
                <v:shape id="Shape 29754" style="position:absolute;width:91;height:91;left:7878;top:0;" coordsize="9144,9144" path="m0,0l9144,0l9144,9144l0,9144l0,0">
                  <v:stroke weight="0pt" endcap="flat" joinstyle="miter" miterlimit="10" on="false" color="#000000" opacity="0"/>
                  <v:fill on="true" color="#000000"/>
                </v:shape>
                <v:shape id="Shape 29755" style="position:absolute;width:20027;height:91;left:7970;top:0;" coordsize="2002790,9144" path="m0,0l2002790,0l2002790,9144l0,9144l0,0">
                  <v:stroke weight="0pt" endcap="flat" joinstyle="miter" miterlimit="10" on="false" color="#000000" opacity="0"/>
                  <v:fill on="true" color="#000000"/>
                </v:shape>
                <v:shape id="Shape 29756" style="position:absolute;width:91;height:91;left:27999;top:0;" coordsize="9144,9144" path="m0,0l9144,0l9144,9144l0,9144l0,0">
                  <v:stroke weight="0pt" endcap="flat" joinstyle="miter" miterlimit="10" on="false" color="#000000" opacity="0"/>
                  <v:fill on="true" color="#000000"/>
                </v:shape>
                <v:shape id="Shape 29757" style="position:absolute;width:28078;height:91;left:28090;top:0;" coordsize="2807843,9144" path="m0,0l2807843,0l2807843,9144l0,9144l0,0">
                  <v:stroke weight="0pt" endcap="flat" joinstyle="miter" miterlimit="10" on="false" color="#000000" opacity="0"/>
                  <v:fill on="true" color="#000000"/>
                </v:shape>
              </v:group>
            </w:pict>
          </mc:Fallback>
        </mc:AlternateContent>
      </w:r>
    </w:p>
    <w:p w:rsidR="00A40DD0" w:rsidRDefault="00DB3383">
      <w:pPr>
        <w:tabs>
          <w:tab w:val="center" w:pos="7160"/>
        </w:tabs>
        <w:spacing w:after="0" w:line="259" w:lineRule="auto"/>
        <w:ind w:left="0" w:firstLine="0"/>
      </w:pPr>
      <w:r>
        <w:rPr>
          <w:sz w:val="28"/>
        </w:rPr>
        <w:t>杭州市人民政府办公厅</w:t>
      </w:r>
      <w:r>
        <w:rPr>
          <w:sz w:val="28"/>
        </w:rPr>
        <w:t xml:space="preserve"> </w:t>
      </w:r>
      <w:r>
        <w:rPr>
          <w:sz w:val="28"/>
        </w:rPr>
        <w:tab/>
        <w:t>2017</w:t>
      </w:r>
      <w:r>
        <w:rPr>
          <w:sz w:val="28"/>
        </w:rPr>
        <w:t>年</w:t>
      </w:r>
      <w:r>
        <w:rPr>
          <w:sz w:val="28"/>
        </w:rPr>
        <w:t>11</w:t>
      </w:r>
      <w:r>
        <w:rPr>
          <w:sz w:val="28"/>
        </w:rPr>
        <w:t>月</w:t>
      </w:r>
      <w:r>
        <w:rPr>
          <w:sz w:val="28"/>
        </w:rPr>
        <w:t>15</w:t>
      </w:r>
      <w:r>
        <w:rPr>
          <w:sz w:val="28"/>
        </w:rPr>
        <w:t>日印发</w:t>
      </w:r>
      <w:r>
        <w:rPr>
          <w:sz w:val="28"/>
        </w:rPr>
        <w:t xml:space="preserve"> </w:t>
      </w:r>
    </w:p>
    <w:p w:rsidR="00A40DD0" w:rsidRDefault="00DB3383">
      <w:pPr>
        <w:spacing w:after="160" w:line="259" w:lineRule="auto"/>
        <w:ind w:left="-108" w:firstLine="0"/>
      </w:pPr>
      <w:r>
        <w:rPr>
          <w:rFonts w:ascii="Calibri" w:eastAsia="Calibri" w:hAnsi="Calibri" w:cs="Calibri"/>
          <w:noProof/>
          <w:sz w:val="22"/>
        </w:rPr>
        <mc:AlternateContent>
          <mc:Choice Requires="wpg">
            <w:drawing>
              <wp:inline distT="0" distB="0" distL="0" distR="0">
                <wp:extent cx="5616905" cy="12192"/>
                <wp:effectExtent l="0" t="0" r="0" b="0"/>
                <wp:docPr id="23494" name="Group 23494"/>
                <wp:cNvGraphicFramePr/>
                <a:graphic xmlns:a="http://schemas.openxmlformats.org/drawingml/2006/main">
                  <a:graphicData uri="http://schemas.microsoft.com/office/word/2010/wordprocessingGroup">
                    <wpg:wgp>
                      <wpg:cNvGrpSpPr/>
                      <wpg:grpSpPr>
                        <a:xfrm>
                          <a:off x="0" y="0"/>
                          <a:ext cx="5616905" cy="12192"/>
                          <a:chOff x="0" y="0"/>
                          <a:chExt cx="5616905" cy="12192"/>
                        </a:xfrm>
                      </wpg:grpSpPr>
                      <wps:wsp>
                        <wps:cNvPr id="29758" name="Shape 29758"/>
                        <wps:cNvSpPr/>
                        <wps:spPr>
                          <a:xfrm>
                            <a:off x="0" y="0"/>
                            <a:ext cx="2799842" cy="12192"/>
                          </a:xfrm>
                          <a:custGeom>
                            <a:avLst/>
                            <a:gdLst/>
                            <a:ahLst/>
                            <a:cxnLst/>
                            <a:rect l="0" t="0" r="0" b="0"/>
                            <a:pathLst>
                              <a:path w="2799842" h="12192">
                                <a:moveTo>
                                  <a:pt x="0" y="0"/>
                                </a:moveTo>
                                <a:lnTo>
                                  <a:pt x="2799842" y="0"/>
                                </a:lnTo>
                                <a:lnTo>
                                  <a:pt x="27998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9" name="Shape 29759"/>
                        <wps:cNvSpPr/>
                        <wps:spPr>
                          <a:xfrm>
                            <a:off x="279991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60" name="Shape 29760"/>
                        <wps:cNvSpPr/>
                        <wps:spPr>
                          <a:xfrm>
                            <a:off x="2812110" y="0"/>
                            <a:ext cx="2804795" cy="12192"/>
                          </a:xfrm>
                          <a:custGeom>
                            <a:avLst/>
                            <a:gdLst/>
                            <a:ahLst/>
                            <a:cxnLst/>
                            <a:rect l="0" t="0" r="0" b="0"/>
                            <a:pathLst>
                              <a:path w="2804795" h="12192">
                                <a:moveTo>
                                  <a:pt x="0" y="0"/>
                                </a:moveTo>
                                <a:lnTo>
                                  <a:pt x="2804795" y="0"/>
                                </a:lnTo>
                                <a:lnTo>
                                  <a:pt x="280479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94" style="width:442.276pt;height:0.960022pt;mso-position-horizontal-relative:char;mso-position-vertical-relative:line" coordsize="56169,121">
                <v:shape id="Shape 29761" style="position:absolute;width:27998;height:121;left:0;top:0;" coordsize="2799842,12192" path="m0,0l2799842,0l2799842,12192l0,12192l0,0">
                  <v:stroke weight="0pt" endcap="flat" joinstyle="miter" miterlimit="10" on="false" color="#000000" opacity="0"/>
                  <v:fill on="true" color="#000000"/>
                </v:shape>
                <v:shape id="Shape 29762" style="position:absolute;width:121;height:121;left:27999;top:0;" coordsize="12192,12192" path="m0,0l12192,0l12192,12192l0,12192l0,0">
                  <v:stroke weight="0pt" endcap="flat" joinstyle="miter" miterlimit="10" on="false" color="#000000" opacity="0"/>
                  <v:fill on="true" color="#000000"/>
                </v:shape>
                <v:shape id="Shape 29763" style="position:absolute;width:28047;height:121;left:28121;top:0;" coordsize="2804795,12192" path="m0,0l2804795,0l2804795,12192l0,12192l0,0">
                  <v:stroke weight="0pt" endcap="flat" joinstyle="miter" miterlimit="10" on="false" color="#000000" opacity="0"/>
                  <v:fill on="true" color="#000000"/>
                </v:shape>
              </v:group>
            </w:pict>
          </mc:Fallback>
        </mc:AlternateContent>
      </w:r>
    </w:p>
    <w:p w:rsidR="00A40DD0" w:rsidRDefault="00DB3383">
      <w:pPr>
        <w:spacing w:after="471" w:line="259" w:lineRule="auto"/>
        <w:ind w:left="0" w:firstLine="0"/>
        <w:jc w:val="both"/>
      </w:pPr>
      <w:r>
        <w:rPr>
          <w:sz w:val="8"/>
        </w:rPr>
        <w:t xml:space="preserve"> </w:t>
      </w:r>
      <w:r>
        <w:rPr>
          <w:sz w:val="8"/>
        </w:rPr>
        <w:tab/>
      </w:r>
      <w:r>
        <w:rPr>
          <w:sz w:val="28"/>
        </w:rPr>
        <w:t xml:space="preserve"> </w:t>
      </w:r>
    </w:p>
    <w:p w:rsidR="00A40DD0" w:rsidRDefault="00DB3383">
      <w:pPr>
        <w:spacing w:after="254" w:line="259" w:lineRule="auto"/>
        <w:ind w:left="0" w:right="598" w:firstLine="0"/>
        <w:jc w:val="right"/>
      </w:pPr>
      <w:r>
        <w:rPr>
          <w:sz w:val="28"/>
        </w:rPr>
        <w:t xml:space="preserve"> </w:t>
      </w:r>
    </w:p>
    <w:p w:rsidR="00A40DD0" w:rsidRDefault="00DB3383">
      <w:pPr>
        <w:spacing w:after="254" w:line="259" w:lineRule="auto"/>
        <w:ind w:left="161" w:firstLine="0"/>
      </w:pPr>
      <w:r>
        <w:rPr>
          <w:sz w:val="28"/>
        </w:rPr>
        <w:t xml:space="preserve">  </w:t>
      </w:r>
    </w:p>
    <w:p w:rsidR="00A40DD0" w:rsidRDefault="00DB3383">
      <w:pPr>
        <w:spacing w:after="254" w:line="259" w:lineRule="auto"/>
        <w:ind w:left="161" w:firstLine="0"/>
      </w:pPr>
      <w:r>
        <w:rPr>
          <w:sz w:val="28"/>
        </w:rPr>
        <w:t xml:space="preserve">  </w:t>
      </w:r>
    </w:p>
    <w:p w:rsidR="00A40DD0" w:rsidRDefault="00DB3383">
      <w:pPr>
        <w:spacing w:after="254" w:line="259" w:lineRule="auto"/>
        <w:ind w:left="161" w:firstLine="0"/>
      </w:pPr>
      <w:r>
        <w:rPr>
          <w:sz w:val="28"/>
        </w:rPr>
        <w:t xml:space="preserve">  </w:t>
      </w:r>
    </w:p>
    <w:p w:rsidR="00A40DD0" w:rsidRDefault="00DB3383">
      <w:pPr>
        <w:spacing w:after="254" w:line="259" w:lineRule="auto"/>
        <w:ind w:left="161" w:firstLine="0"/>
      </w:pPr>
      <w:r>
        <w:rPr>
          <w:sz w:val="28"/>
        </w:rPr>
        <w:t xml:space="preserve">  </w:t>
      </w:r>
    </w:p>
    <w:p w:rsidR="00A40DD0" w:rsidRDefault="00DB3383">
      <w:pPr>
        <w:spacing w:after="254" w:line="259" w:lineRule="auto"/>
        <w:ind w:left="161" w:firstLine="0"/>
      </w:pPr>
      <w:r>
        <w:rPr>
          <w:sz w:val="28"/>
        </w:rPr>
        <w:t xml:space="preserve">  </w:t>
      </w:r>
    </w:p>
    <w:p w:rsidR="00A40DD0" w:rsidRDefault="00DB3383">
      <w:pPr>
        <w:spacing w:after="71" w:line="259" w:lineRule="auto"/>
        <w:ind w:left="161" w:firstLine="0"/>
      </w:pPr>
      <w:r>
        <w:rPr>
          <w:sz w:val="28"/>
        </w:rPr>
        <w:t xml:space="preserve">  </w:t>
      </w:r>
    </w:p>
    <w:p w:rsidR="00A40DD0" w:rsidRDefault="00DB3383">
      <w:pPr>
        <w:spacing w:after="0" w:line="259" w:lineRule="auto"/>
        <w:ind w:left="161" w:firstLine="0"/>
      </w:pPr>
      <w:r>
        <w:rPr>
          <w:rFonts w:ascii="Times New Roman" w:eastAsia="Times New Roman" w:hAnsi="Times New Roman" w:cs="Times New Roman"/>
          <w:sz w:val="21"/>
        </w:rPr>
        <w:t xml:space="preserve"> </w:t>
      </w:r>
    </w:p>
    <w:p w:rsidR="00A40DD0" w:rsidRDefault="00DB3383">
      <w:pPr>
        <w:spacing w:after="132" w:line="259" w:lineRule="auto"/>
        <w:ind w:left="161" w:firstLine="0"/>
      </w:pPr>
      <w:r>
        <w:t xml:space="preserve"> </w:t>
      </w:r>
    </w:p>
    <w:p w:rsidR="00A40DD0" w:rsidRDefault="00DB3383">
      <w:pPr>
        <w:pStyle w:val="2"/>
      </w:pPr>
      <w:r>
        <w:t>《杭州市大学生创业三年行动计划》（</w:t>
      </w:r>
      <w:r>
        <w:t xml:space="preserve">2017-2019 </w:t>
      </w:r>
      <w:r>
        <w:t>年）政策解读</w:t>
      </w:r>
      <w:r>
        <w:t xml:space="preserve"> </w:t>
      </w:r>
    </w:p>
    <w:p w:rsidR="00A40DD0" w:rsidRDefault="00DB3383">
      <w:pPr>
        <w:spacing w:after="100" w:line="259" w:lineRule="auto"/>
        <w:ind w:left="161" w:firstLine="0"/>
      </w:pPr>
      <w:r>
        <w:t xml:space="preserve"> </w:t>
      </w:r>
    </w:p>
    <w:p w:rsidR="00A40DD0" w:rsidRDefault="00DB3383">
      <w:pPr>
        <w:numPr>
          <w:ilvl w:val="0"/>
          <w:numId w:val="5"/>
        </w:numPr>
        <w:spacing w:after="2" w:line="319" w:lineRule="auto"/>
        <w:ind w:right="52" w:firstLine="641"/>
      </w:pPr>
      <w:r>
        <w:t>实施《杭州市大学生创业三年行动计划》的目的和意义是什么？</w:t>
      </w:r>
      <w:r>
        <w:t xml:space="preserve"> </w:t>
      </w:r>
    </w:p>
    <w:p w:rsidR="00A40DD0" w:rsidRDefault="00DB3383">
      <w:pPr>
        <w:ind w:left="146" w:right="60"/>
      </w:pPr>
      <w:r>
        <w:t>答：我市从</w:t>
      </w:r>
      <w:r>
        <w:t xml:space="preserve"> 2008 </w:t>
      </w:r>
      <w:r>
        <w:t>年开始已实施了三轮《杭州市大学生创业三年行动计划》，大学生创业工作取得了明显的成效，走在全国的前列，受到了国务院领导的好评。为深入实施</w:t>
      </w:r>
      <w:r>
        <w:t>“</w:t>
      </w:r>
      <w:r>
        <w:t>人才强市</w:t>
      </w:r>
      <w:r>
        <w:t>”</w:t>
      </w:r>
      <w:r>
        <w:t>和</w:t>
      </w:r>
      <w:r>
        <w:t>“</w:t>
      </w:r>
      <w:r>
        <w:t>创新强市</w:t>
      </w:r>
      <w:r>
        <w:t>”</w:t>
      </w:r>
      <w:r>
        <w:t>战略，市政府决定继续实施《杭州市大学生创业三年行动计划》，以继续推动我市大学生创业工作继续走在前列，大力吸引高素质的优秀创新创业人才，为城市国际化和创新驱动发展提供人才支撑。</w:t>
      </w:r>
      <w:r>
        <w:t xml:space="preserve"> </w:t>
      </w:r>
    </w:p>
    <w:p w:rsidR="00A40DD0" w:rsidRDefault="00DB3383">
      <w:pPr>
        <w:numPr>
          <w:ilvl w:val="0"/>
          <w:numId w:val="5"/>
        </w:numPr>
        <w:spacing w:after="2" w:line="320" w:lineRule="auto"/>
        <w:ind w:right="52" w:firstLine="641"/>
      </w:pPr>
      <w:r>
        <w:t>实施《杭州市大学生创业三年行动计划》的依据是什么？</w:t>
      </w:r>
      <w:r>
        <w:t xml:space="preserve"> </w:t>
      </w:r>
    </w:p>
    <w:p w:rsidR="00A40DD0" w:rsidRDefault="00DB3383">
      <w:pPr>
        <w:ind w:left="146" w:right="60"/>
      </w:pPr>
      <w:r>
        <w:t>答：</w:t>
      </w:r>
      <w:r>
        <w:t>2015</w:t>
      </w:r>
      <w:r>
        <w:t>年</w:t>
      </w:r>
      <w:r>
        <w:t>6</w:t>
      </w:r>
      <w:r>
        <w:t>月，国务院印发《关于大力推进大众创业万众创新若干政策举措的实施意见》（国发〔</w:t>
      </w:r>
      <w:r>
        <w:t>2015</w:t>
      </w:r>
      <w:r>
        <w:t>〕</w:t>
      </w:r>
      <w:r>
        <w:t>32</w:t>
      </w:r>
      <w:r>
        <w:t>号），浙江省人</w:t>
      </w:r>
      <w:r>
        <w:t>民政府印发了《关于大力推进大众创业万众创新的实施意见》（浙政发〔</w:t>
      </w:r>
      <w:r>
        <w:t>2015</w:t>
      </w:r>
      <w:r>
        <w:t>〕</w:t>
      </w:r>
      <w:r>
        <w:t>37</w:t>
      </w:r>
      <w:r>
        <w:t>号），我市也出台的</w:t>
      </w:r>
      <w:r>
        <w:t>“</w:t>
      </w:r>
      <w:r>
        <w:t>人才新政</w:t>
      </w:r>
      <w:r>
        <w:t>27</w:t>
      </w:r>
      <w:r>
        <w:t>条</w:t>
      </w:r>
      <w:r>
        <w:t>”</w:t>
      </w:r>
      <w:r>
        <w:t>和</w:t>
      </w:r>
      <w:r>
        <w:t>“</w:t>
      </w:r>
      <w:r>
        <w:t>就创新政</w:t>
      </w:r>
      <w:r>
        <w:t>27</w:t>
      </w:r>
      <w:r>
        <w:t>条</w:t>
      </w:r>
      <w:r>
        <w:t>”</w:t>
      </w:r>
      <w:r>
        <w:t>。这些政策文件均明确提出要大力支持大学生创业。</w:t>
      </w:r>
      <w:r>
        <w:t xml:space="preserve"> </w:t>
      </w:r>
    </w:p>
    <w:p w:rsidR="00A40DD0" w:rsidRDefault="00DB3383">
      <w:pPr>
        <w:numPr>
          <w:ilvl w:val="0"/>
          <w:numId w:val="5"/>
        </w:numPr>
        <w:spacing w:after="0" w:line="321" w:lineRule="auto"/>
        <w:ind w:right="52" w:firstLine="641"/>
      </w:pPr>
      <w:r>
        <w:t>《杭州市大学生创业三年行动计划》的主要政策举措有哪些？</w:t>
      </w:r>
      <w:r>
        <w:t xml:space="preserve"> </w:t>
      </w:r>
    </w:p>
    <w:p w:rsidR="00A40DD0" w:rsidRDefault="00DB3383">
      <w:pPr>
        <w:ind w:left="146" w:right="60"/>
      </w:pPr>
      <w:r>
        <w:t>答：行动计划对现有大学生创业扶持政策进行了全面梳理，并进行了整合和提升。扶持政策主要包括七个方面内容：一是加大资助力度、扶持初创企业；二是拓宽融资渠道、鼓励做大做强；三是强化教育培训、提升素质能力；四是加强平台建设、加快项目聚焦；五是健全支持体系、提供优质服务；六是加大</w:t>
      </w:r>
      <w:r>
        <w:t>社保补贴、促进带动就业；七是做好基础工作、营造良好氛围。</w:t>
      </w:r>
      <w:r>
        <w:t xml:space="preserve"> </w:t>
      </w:r>
    </w:p>
    <w:p w:rsidR="00A40DD0" w:rsidRDefault="00DB3383">
      <w:pPr>
        <w:numPr>
          <w:ilvl w:val="0"/>
          <w:numId w:val="5"/>
        </w:numPr>
        <w:spacing w:after="2" w:line="319" w:lineRule="auto"/>
        <w:ind w:right="52" w:firstLine="641"/>
      </w:pPr>
      <w:r>
        <w:t>《杭州市大学生创业三年行动计划》的适用群体是什么？</w:t>
      </w:r>
      <w:r>
        <w:t xml:space="preserve"> </w:t>
      </w:r>
    </w:p>
    <w:p w:rsidR="00A40DD0" w:rsidRDefault="00DB3383">
      <w:pPr>
        <w:ind w:left="146" w:right="60"/>
      </w:pPr>
      <w:r>
        <w:t>答：本计划适用于在杭普通高校在校生或毕业五年内的全国全日制普通高等学校专科以上毕业生。经学历认证的留学回国人员，取得高级以上职业资格证书的技工院校毕业生，特殊教育院校职业教育类毕业生同等享受高校毕业生创业政策；高级工、技师培养阶段的技工院校全日制在校生同等享受在校大学生创业有关政策。取得教育部认可学历学位的国（境）外籍大学生同等享受高校毕业生创业政策。</w:t>
      </w:r>
      <w:r>
        <w:t xml:space="preserve"> </w:t>
      </w:r>
    </w:p>
    <w:p w:rsidR="00A40DD0" w:rsidRDefault="00DB3383">
      <w:pPr>
        <w:numPr>
          <w:ilvl w:val="0"/>
          <w:numId w:val="5"/>
        </w:numPr>
        <w:spacing w:after="5" w:line="327" w:lineRule="auto"/>
        <w:ind w:right="52" w:firstLine="641"/>
      </w:pPr>
      <w:r>
        <w:t>《杭州市大学生创业三年行动计划》的有效期</w:t>
      </w:r>
      <w:r>
        <w:t>限？</w:t>
      </w:r>
      <w:r>
        <w:t>答：本计划的有效期为三年，自</w:t>
      </w:r>
      <w:r>
        <w:t>2017</w:t>
      </w:r>
      <w:r>
        <w:t>年</w:t>
      </w:r>
      <w:r>
        <w:t>12</w:t>
      </w:r>
      <w:r>
        <w:t>月</w:t>
      </w:r>
      <w:r>
        <w:t>15</w:t>
      </w:r>
      <w:r>
        <w:t>日起实施。</w:t>
      </w:r>
      <w:r>
        <w:t xml:space="preserve"> </w:t>
      </w:r>
    </w:p>
    <w:p w:rsidR="00A40DD0" w:rsidRDefault="00DB3383">
      <w:pPr>
        <w:numPr>
          <w:ilvl w:val="0"/>
          <w:numId w:val="5"/>
        </w:numPr>
        <w:spacing w:after="99" w:line="259" w:lineRule="auto"/>
        <w:ind w:right="52" w:firstLine="641"/>
      </w:pPr>
      <w:r>
        <w:t>与前一轮计划相比，本轮计划有哪些区别？</w:t>
      </w:r>
      <w:r>
        <w:t xml:space="preserve"> </w:t>
      </w:r>
    </w:p>
    <w:p w:rsidR="00A40DD0" w:rsidRDefault="00DB3383">
      <w:pPr>
        <w:ind w:left="146" w:right="60"/>
      </w:pPr>
      <w:r>
        <w:t>答：我市已实施三轮《杭州市大学生创业三年行动计划》，已形成了较为完备的支持大学生创业政策体系。本轮计划较前一轮有以下</w:t>
      </w:r>
      <w:r>
        <w:t>6</w:t>
      </w:r>
      <w:r>
        <w:t>个方面的调整：</w:t>
      </w:r>
      <w:r>
        <w:t xml:space="preserve"> </w:t>
      </w:r>
    </w:p>
    <w:p w:rsidR="00A40DD0" w:rsidRDefault="00DB3383">
      <w:pPr>
        <w:numPr>
          <w:ilvl w:val="0"/>
          <w:numId w:val="6"/>
        </w:numPr>
        <w:ind w:right="60"/>
      </w:pPr>
      <w:r>
        <w:t>加大资助力度。主要体现在两个方面：一是加大对中国杭州大学生创业大赛优秀参赛项目在杭落地转化的扶持力度，大幅调高了三等奖以上项目的资助标准，</w:t>
      </w:r>
      <w:r>
        <w:t xml:space="preserve">400 </w:t>
      </w:r>
      <w:r>
        <w:t>强项目可免于评审直接申请无偿资助，资助标准为：</w:t>
      </w:r>
      <w:r>
        <w:t xml:space="preserve">400 </w:t>
      </w:r>
      <w:r>
        <w:t>强项目</w:t>
      </w:r>
      <w:r>
        <w:t>5</w:t>
      </w:r>
      <w:r>
        <w:t>万元，</w:t>
      </w:r>
      <w:r>
        <w:t>100</w:t>
      </w:r>
      <w:r>
        <w:t>强项目</w:t>
      </w:r>
      <w:r>
        <w:t>8</w:t>
      </w:r>
      <w:r>
        <w:t>万元，三等奖项目</w:t>
      </w:r>
      <w:r>
        <w:t>20</w:t>
      </w:r>
      <w:r>
        <w:t>万元，二等奖项目</w:t>
      </w:r>
      <w:r>
        <w:t>30</w:t>
      </w:r>
      <w:r>
        <w:t>万元，一等奖项目</w:t>
      </w:r>
      <w:r>
        <w:t>50</w:t>
      </w:r>
      <w:r>
        <w:t>万元，特等奖项目</w:t>
      </w:r>
      <w:r>
        <w:t>100</w:t>
      </w:r>
      <w:r>
        <w:t>万元。二是将大学生创业优秀项目</w:t>
      </w:r>
      <w:r>
        <w:t>“</w:t>
      </w:r>
      <w:r>
        <w:t>一事一议</w:t>
      </w:r>
      <w:r>
        <w:t>”</w:t>
      </w:r>
      <w:r>
        <w:t>的资助金额由</w:t>
      </w:r>
      <w:r>
        <w:t xml:space="preserve"> 20 </w:t>
      </w:r>
      <w:r>
        <w:t>万元提高到</w:t>
      </w:r>
      <w:r>
        <w:t>50</w:t>
      </w:r>
      <w:r>
        <w:t>万元。</w:t>
      </w:r>
      <w:r>
        <w:t xml:space="preserve"> </w:t>
      </w:r>
    </w:p>
    <w:p w:rsidR="00A40DD0" w:rsidRDefault="00DB3383">
      <w:pPr>
        <w:numPr>
          <w:ilvl w:val="0"/>
          <w:numId w:val="6"/>
        </w:numPr>
        <w:ind w:right="60"/>
      </w:pPr>
      <w:r>
        <w:t>统筹城乡创业。突破现有财政体制，对四区三县市符合市级无偿资助条件的大学生创业项目，在享受当地项目无偿资助的基础上，由市级财政再给予</w:t>
      </w:r>
      <w:r>
        <w:t xml:space="preserve"> 50%</w:t>
      </w:r>
      <w:r>
        <w:t>的资助。通过市级财政支持、导师资源下沉等方式，促进创业大学生及其项目向四区三县（市）聚集。</w:t>
      </w:r>
      <w:r>
        <w:t xml:space="preserve"> </w:t>
      </w:r>
    </w:p>
    <w:p w:rsidR="00A40DD0" w:rsidRDefault="00DB3383">
      <w:pPr>
        <w:numPr>
          <w:ilvl w:val="0"/>
          <w:numId w:val="6"/>
        </w:numPr>
        <w:ind w:right="60"/>
      </w:pPr>
      <w:r>
        <w:t>延长场地支持。对享受场地补贴满三年的成长型大学生创业企业，如果在享受场地补贴的三年内年均销售收入达</w:t>
      </w:r>
      <w:r>
        <w:t>100</w:t>
      </w:r>
      <w:r>
        <w:t>万元且年均纳税超过</w:t>
      </w:r>
      <w:r>
        <w:t>5</w:t>
      </w:r>
      <w:r>
        <w:t>万元的，可再给予三年免费经营</w:t>
      </w:r>
      <w:r>
        <w:t>场地（</w:t>
      </w:r>
      <w:r>
        <w:t>50</w:t>
      </w:r>
      <w:r>
        <w:t>平方米）或</w:t>
      </w:r>
      <w:r>
        <w:t>0.5</w:t>
      </w:r>
      <w:r>
        <w:t>元</w:t>
      </w:r>
      <w:r>
        <w:t>/</w:t>
      </w:r>
      <w:r>
        <w:t>平方米</w:t>
      </w:r>
      <w:r>
        <w:t>·</w:t>
      </w:r>
      <w:r>
        <w:t>天的场地补贴（最高补贴</w:t>
      </w:r>
      <w:r>
        <w:t>100</w:t>
      </w:r>
      <w:r>
        <w:t>平方米）。</w:t>
      </w:r>
      <w:r>
        <w:t xml:space="preserve"> </w:t>
      </w:r>
    </w:p>
    <w:p w:rsidR="00A40DD0" w:rsidRDefault="00DB3383">
      <w:pPr>
        <w:numPr>
          <w:ilvl w:val="0"/>
          <w:numId w:val="6"/>
        </w:numPr>
        <w:spacing w:after="5" w:line="327" w:lineRule="auto"/>
        <w:ind w:right="60"/>
      </w:pPr>
      <w:r>
        <w:t>优化扶优资助。在上一轮政策中，对</w:t>
      </w:r>
      <w:r>
        <w:t xml:space="preserve"> “</w:t>
      </w:r>
      <w:r>
        <w:t>年税收</w:t>
      </w:r>
      <w:r>
        <w:t xml:space="preserve">100 </w:t>
      </w:r>
      <w:r>
        <w:t>万元以上且带动就业</w:t>
      </w:r>
      <w:r>
        <w:t xml:space="preserve"> 100 </w:t>
      </w:r>
      <w:r>
        <w:t>人以上的大创企业给予</w:t>
      </w:r>
      <w:r>
        <w:t xml:space="preserve"> 10 </w:t>
      </w:r>
      <w:r>
        <w:t>万元的扶优资助</w:t>
      </w:r>
      <w:r>
        <w:t>”</w:t>
      </w:r>
      <w:r>
        <w:t>条件门槛较高，为提高政策有效性，对条件进行适当调整，更改为</w:t>
      </w:r>
      <w:r>
        <w:t>“</w:t>
      </w:r>
      <w:r>
        <w:t>年税收</w:t>
      </w:r>
      <w:r>
        <w:t>100</w:t>
      </w:r>
      <w:r>
        <w:t>万元以上或带动就业</w:t>
      </w:r>
      <w:r>
        <w:t>100</w:t>
      </w:r>
      <w:r>
        <w:t>人以上的大学生创业企业</w:t>
      </w:r>
      <w:r>
        <w:t>”</w:t>
      </w:r>
      <w:r>
        <w:t>。</w:t>
      </w:r>
      <w:r>
        <w:t xml:space="preserve"> </w:t>
      </w:r>
    </w:p>
    <w:p w:rsidR="00A40DD0" w:rsidRDefault="00DB3383">
      <w:pPr>
        <w:numPr>
          <w:ilvl w:val="0"/>
          <w:numId w:val="6"/>
        </w:numPr>
        <w:ind w:right="60"/>
      </w:pPr>
      <w:r>
        <w:t>鼓励下到基层。鼓励大学生到养老、家政服务和现代农业领域创业。大学生初次创办养老、家政服务和现代农业企业，并担任法定代表人或主要负责人的，给予企业连续</w:t>
      </w:r>
      <w:r>
        <w:t>3</w:t>
      </w:r>
      <w:r>
        <w:t>年创业补贴，补贴标准为第一年</w:t>
      </w:r>
      <w:r>
        <w:t>5</w:t>
      </w:r>
      <w:r>
        <w:t>万元</w:t>
      </w:r>
      <w:r>
        <w:t>、第二年</w:t>
      </w:r>
      <w:r>
        <w:t>3</w:t>
      </w:r>
      <w:r>
        <w:t>万元、第三年</w:t>
      </w:r>
      <w:r>
        <w:t>2</w:t>
      </w:r>
      <w:r>
        <w:t>万元。到农村创业并带动低收入农户增收的，按规定享受扶贫项目支持、扶贫贴息贷款等政策。</w:t>
      </w:r>
      <w:r>
        <w:t xml:space="preserve"> </w:t>
      </w:r>
    </w:p>
    <w:p w:rsidR="00A40DD0" w:rsidRDefault="00DB3383">
      <w:pPr>
        <w:numPr>
          <w:ilvl w:val="0"/>
          <w:numId w:val="6"/>
        </w:numPr>
        <w:ind w:right="60"/>
      </w:pPr>
      <w:r>
        <w:t>发动社会力量。推进</w:t>
      </w:r>
      <w:r>
        <w:t>“</w:t>
      </w:r>
      <w:r>
        <w:t>智汇杭州</w:t>
      </w:r>
      <w:r>
        <w:t>”</w:t>
      </w:r>
      <w:r>
        <w:t>招才引智平台建设，引导社会机构为大学生创业者提供数据驱动支持，并发挥创业发展促进会、创业陪跑基金会等社会组织作用。加强统计、调查分析等基础工作，推进大学生创业信用体系建设，为大学生创业提供良好的社会环境。</w:t>
      </w:r>
      <w:r>
        <w:t xml:space="preserve"> </w:t>
      </w:r>
    </w:p>
    <w:p w:rsidR="00A40DD0" w:rsidRDefault="00DB3383">
      <w:pPr>
        <w:numPr>
          <w:ilvl w:val="0"/>
          <w:numId w:val="7"/>
        </w:numPr>
        <w:spacing w:after="99" w:line="259" w:lineRule="auto"/>
        <w:ind w:right="52" w:firstLine="0"/>
      </w:pPr>
      <w:r>
        <w:t>申请无偿资助政策需符合哪些条件？</w:t>
      </w:r>
      <w:r>
        <w:t xml:space="preserve"> </w:t>
      </w:r>
    </w:p>
    <w:p w:rsidR="00A40DD0" w:rsidRDefault="00DB3383">
      <w:pPr>
        <w:ind w:left="146" w:right="60"/>
      </w:pPr>
      <w:r>
        <w:t>答：大学生（指在杭普通高校在校生或毕业五年内的全国全日制普通高校毕业生，下同）在上城区、下城区、江干区、拱墅区、西湖区、杭州高</w:t>
      </w:r>
      <w:r>
        <w:t>新开发区（滨江）、杭州经济开发区、杭州西湖风景名胜区、杭州大江东产业集聚区范围内新创办符合我市产业发展导向的企业、担任该企业的法定代表人并依法在该企业缴纳社保，且大学生创业团队核心成员出资总额不低于注册资本的</w:t>
      </w:r>
      <w:r>
        <w:t xml:space="preserve"> 30%</w:t>
      </w:r>
      <w:r>
        <w:t>的企业，经所在区人力社保局推荐可以申请创业项目无偿资助。</w:t>
      </w:r>
      <w:r>
        <w:rPr>
          <w:vertAlign w:val="subscript"/>
        </w:rPr>
        <w:t xml:space="preserve"> </w:t>
      </w:r>
    </w:p>
    <w:p w:rsidR="00A40DD0" w:rsidRDefault="00DB3383">
      <w:pPr>
        <w:numPr>
          <w:ilvl w:val="0"/>
          <w:numId w:val="7"/>
        </w:numPr>
        <w:spacing w:after="99" w:line="259" w:lineRule="auto"/>
        <w:ind w:right="52" w:firstLine="0"/>
      </w:pPr>
      <w:r>
        <w:t>大学生创业项目无偿资助的额度如何确定？</w:t>
      </w:r>
      <w:r>
        <w:t xml:space="preserve"> </w:t>
      </w:r>
    </w:p>
    <w:p w:rsidR="00A40DD0" w:rsidRDefault="00DB3383">
      <w:pPr>
        <w:ind w:left="146" w:right="60"/>
      </w:pPr>
      <w:r>
        <w:t>答：对符合资助条例的大学生创业项目，市人力社保局定期组织专家评审会。由专家对项目进行评分，对专家评分</w:t>
      </w:r>
      <w:r>
        <w:t xml:space="preserve"> 60</w:t>
      </w:r>
      <w:r>
        <w:t>分以上的项目，给予相应的资助。项目无偿资助分为</w:t>
      </w:r>
      <w:r>
        <w:t>2</w:t>
      </w:r>
      <w:r>
        <w:t>万</w:t>
      </w:r>
    </w:p>
    <w:p w:rsidR="00A40DD0" w:rsidRDefault="00DB3383">
      <w:pPr>
        <w:spacing w:after="100" w:line="259" w:lineRule="auto"/>
        <w:ind w:left="146" w:right="60" w:firstLine="0"/>
      </w:pPr>
      <w:r>
        <w:t>元、</w:t>
      </w:r>
      <w:r>
        <w:t>5</w:t>
      </w:r>
      <w:r>
        <w:t>万元、</w:t>
      </w:r>
      <w:r>
        <w:t>8</w:t>
      </w:r>
      <w:r>
        <w:t>万元、</w:t>
      </w:r>
      <w:r>
        <w:t>10</w:t>
      </w:r>
      <w:r>
        <w:t>万元、</w:t>
      </w:r>
      <w:r>
        <w:t>15</w:t>
      </w:r>
      <w:r>
        <w:t>万元、</w:t>
      </w:r>
      <w:r>
        <w:t>20</w:t>
      </w:r>
      <w:r>
        <w:t>万元六个等级。</w:t>
      </w:r>
      <w:r>
        <w:t xml:space="preserve"> </w:t>
      </w:r>
    </w:p>
    <w:p w:rsidR="00A40DD0" w:rsidRDefault="00DB3383">
      <w:pPr>
        <w:numPr>
          <w:ilvl w:val="0"/>
          <w:numId w:val="7"/>
        </w:numPr>
        <w:spacing w:after="99" w:line="259" w:lineRule="auto"/>
        <w:ind w:right="52" w:firstLine="0"/>
      </w:pPr>
      <w:r>
        <w:t>杭州市大学生创业项目无偿资助如何申请受理？</w:t>
      </w:r>
      <w:r>
        <w:t xml:space="preserve"> </w:t>
      </w:r>
    </w:p>
    <w:p w:rsidR="00A40DD0" w:rsidRDefault="00DB3383">
      <w:pPr>
        <w:ind w:left="146" w:right="60"/>
      </w:pPr>
      <w:r>
        <w:t>答：符合条件的大学生创业企业向纳税所在地区、县（市）人力社保部门申报，经现场核实后，进行推荐。市人力社保局审核条件后，组织专家评审。各申报单位地址及联系见附件。</w:t>
      </w:r>
      <w:r>
        <w:t xml:space="preserve"> </w:t>
      </w:r>
    </w:p>
    <w:p w:rsidR="00A40DD0" w:rsidRDefault="00DB3383">
      <w:pPr>
        <w:numPr>
          <w:ilvl w:val="0"/>
          <w:numId w:val="7"/>
        </w:numPr>
        <w:spacing w:after="99" w:line="259" w:lineRule="auto"/>
        <w:ind w:right="52" w:firstLine="0"/>
      </w:pPr>
      <w:r>
        <w:t>大学生创业扶优资助的条件是什么？</w:t>
      </w:r>
      <w:r>
        <w:t xml:space="preserve"> </w:t>
      </w:r>
    </w:p>
    <w:p w:rsidR="00A40DD0" w:rsidRDefault="00DB3383">
      <w:pPr>
        <w:ind w:left="146" w:right="60"/>
      </w:pPr>
      <w:r>
        <w:t>杭州市范围内大学生创业企业符合年税收</w:t>
      </w:r>
      <w:r>
        <w:t>100</w:t>
      </w:r>
      <w:r>
        <w:t>万（含）以上或带动就业</w:t>
      </w:r>
      <w:r>
        <w:t>100</w:t>
      </w:r>
      <w:r>
        <w:t>人（含）以上，经市人力社保局、市财政局审核同意，由市财政给予一次性</w:t>
      </w:r>
      <w:r>
        <w:t>10</w:t>
      </w:r>
      <w:r>
        <w:t>万元。</w:t>
      </w:r>
      <w:r>
        <w:t xml:space="preserve"> </w:t>
      </w:r>
    </w:p>
    <w:p w:rsidR="00A40DD0" w:rsidRDefault="00DB3383">
      <w:pPr>
        <w:numPr>
          <w:ilvl w:val="0"/>
          <w:numId w:val="7"/>
        </w:numPr>
        <w:ind w:right="52" w:firstLine="0"/>
      </w:pPr>
      <w:r>
        <w:t>对于高校毕业生创业在经营场所方面有什么支持？</w:t>
      </w:r>
      <w:r>
        <w:t>答：新办大学生创业企业入驻市级大学生创业园的，三年内由创业园所在区、县（市）政府为其提供</w:t>
      </w:r>
      <w:r>
        <w:t xml:space="preserve"> 50 </w:t>
      </w:r>
      <w:r>
        <w:t>平方米以内的免费经营场地；在创业园外租赁房屋用于创业的，三年内由纳税地区财政给予</w:t>
      </w:r>
      <w:r>
        <w:t>100</w:t>
      </w:r>
      <w:r>
        <w:t>平方米以内的房租补贴，补贴标准为第一年补贴</w:t>
      </w:r>
      <w:r>
        <w:t>1</w:t>
      </w:r>
      <w:r>
        <w:t>元</w:t>
      </w:r>
      <w:r>
        <w:t>/</w:t>
      </w:r>
      <w:r>
        <w:t>平方米</w:t>
      </w:r>
      <w:r>
        <w:t>·</w:t>
      </w:r>
      <w:r>
        <w:t>天，第二、三年补贴</w:t>
      </w:r>
      <w:r>
        <w:t>0.5</w:t>
      </w:r>
      <w:r>
        <w:t>元</w:t>
      </w:r>
      <w:r>
        <w:t xml:space="preserve">/ </w:t>
      </w:r>
      <w:r>
        <w:t>平方米</w:t>
      </w:r>
      <w:r>
        <w:t>·</w:t>
      </w:r>
      <w:r>
        <w:t>天。对于享受场地补贴满三年的成长型大学生创业企业，如果在享受场地补贴的三年内年均销售收入达</w:t>
      </w:r>
      <w:r>
        <w:t>100</w:t>
      </w:r>
      <w:r>
        <w:t>万元且年均纳税超过</w:t>
      </w:r>
      <w:r>
        <w:t>5</w:t>
      </w:r>
      <w:r>
        <w:t>万元的，可按前款标准再给予三年免费经营场地或</w:t>
      </w:r>
      <w:r>
        <w:t xml:space="preserve"> 0.5 </w:t>
      </w:r>
      <w:r>
        <w:t>元</w:t>
      </w:r>
      <w:r>
        <w:t>/</w:t>
      </w:r>
      <w:r>
        <w:t>平方米</w:t>
      </w:r>
      <w:r>
        <w:t>·</w:t>
      </w:r>
      <w:r>
        <w:t>天场地补贴。四区三县（市）可根据当地租金水平，适当调整</w:t>
      </w:r>
      <w:r>
        <w:t>补贴标准。毕业五年内大学生入驻杭州市小微创业园，可按规定享受小微创业园园内房租补贴。</w:t>
      </w:r>
      <w:r>
        <w:t xml:space="preserve"> </w:t>
      </w:r>
    </w:p>
    <w:p w:rsidR="00A40DD0" w:rsidRDefault="00DB3383">
      <w:pPr>
        <w:numPr>
          <w:ilvl w:val="0"/>
          <w:numId w:val="7"/>
        </w:numPr>
        <w:spacing w:after="99" w:line="259" w:lineRule="auto"/>
        <w:ind w:right="52" w:firstLine="0"/>
      </w:pPr>
      <w:r>
        <w:t>入驻大学生创业园的条件和流程是什么？</w:t>
      </w:r>
      <w:r>
        <w:t xml:space="preserve"> </w:t>
      </w:r>
    </w:p>
    <w:p w:rsidR="00A40DD0" w:rsidRDefault="00DB3383">
      <w:pPr>
        <w:spacing w:after="45"/>
        <w:ind w:left="146" w:right="60"/>
      </w:pPr>
      <w:r>
        <w:t>答：目前我市已有</w:t>
      </w:r>
      <w:r>
        <w:t xml:space="preserve"> 19 </w:t>
      </w:r>
      <w:r>
        <w:t>家市级大学生创业园，分别是杭州市大学生创业园（西湖</w:t>
      </w:r>
      <w:r>
        <w:t>——</w:t>
      </w:r>
      <w:r>
        <w:t>浙大科技园）、杭州市大学生创业园（下沙）、杭州市大学生创业园（高新）、杭州市大学生创业园（下城）、杭州市大学生创业园（萧山）、杭州市大学生创业园（拱墅）、杭州市大学生创业园（余杭）、杭州市大学生创业园（上城）、杭州市大学生创业园（富阳）、杭州市大学生创业园（桐庐）、杭州市大学生创业园（临安）、杭州市大学生</w:t>
      </w:r>
      <w:r>
        <w:t>创业园（杭州职业技术学院）、杭州市大学生创业园（建德）、杭州市大学生创业园（中国计量学院）和位于江干区的赛博创业工场、杭州市大学生创业园（杭州师范大学）、杭州市大学生创业园（淳安）等。各大学生创业园的具体入园条件和流程可咨询创业园所在区人力资源和社会保障局，具体联系方式见附件。</w:t>
      </w:r>
      <w:r>
        <w:t xml:space="preserve"> </w:t>
      </w:r>
      <w:r>
        <w:t>13</w:t>
      </w:r>
      <w:r>
        <w:t>、大学生村官创业可享受哪些政策优惠？</w:t>
      </w:r>
      <w:r>
        <w:t xml:space="preserve"> </w:t>
      </w:r>
    </w:p>
    <w:p w:rsidR="00A40DD0" w:rsidRDefault="00DB3383">
      <w:pPr>
        <w:ind w:left="146" w:right="60"/>
      </w:pPr>
      <w:r>
        <w:t>答：符合条件的大学生村官在杭自主创业的，对创业项目分</w:t>
      </w:r>
      <w:r>
        <w:t>3</w:t>
      </w:r>
      <w:r>
        <w:t>万元、</w:t>
      </w:r>
      <w:r>
        <w:t>6</w:t>
      </w:r>
      <w:r>
        <w:t>万元、</w:t>
      </w:r>
      <w:r>
        <w:t>10</w:t>
      </w:r>
      <w:r>
        <w:t>万元、</w:t>
      </w:r>
      <w:r>
        <w:t>15</w:t>
      </w:r>
      <w:r>
        <w:t>万元、</w:t>
      </w:r>
      <w:r>
        <w:t>20</w:t>
      </w:r>
      <w:r>
        <w:t>万元五档予以无偿资助；对创业大学生村官实际支付的贷款利息和担保费，</w:t>
      </w:r>
      <w:r>
        <w:t>3</w:t>
      </w:r>
      <w:r>
        <w:t>年内分别给予总额不超过</w:t>
      </w:r>
      <w:r>
        <w:t>4</w:t>
      </w:r>
      <w:r>
        <w:t>万元</w:t>
      </w:r>
      <w:r>
        <w:t>的贴息和总额不超过</w:t>
      </w:r>
    </w:p>
    <w:p w:rsidR="00A40DD0" w:rsidRDefault="00DB3383">
      <w:pPr>
        <w:spacing w:after="100" w:line="259" w:lineRule="auto"/>
        <w:ind w:left="146" w:right="60" w:firstLine="0"/>
      </w:pPr>
      <w:r>
        <w:t>9000</w:t>
      </w:r>
      <w:r>
        <w:t>元的全额补贴。</w:t>
      </w:r>
      <w:r>
        <w:t xml:space="preserve"> </w:t>
      </w:r>
    </w:p>
    <w:p w:rsidR="00A40DD0" w:rsidRDefault="00DB3383">
      <w:pPr>
        <w:spacing w:after="99" w:line="259" w:lineRule="auto"/>
        <w:ind w:left="797" w:right="52" w:hanging="10"/>
      </w:pPr>
      <w:r>
        <w:t>14</w:t>
      </w:r>
      <w:r>
        <w:t>、参加见习训练的条件是什么？</w:t>
      </w:r>
      <w:r>
        <w:t xml:space="preserve"> </w:t>
      </w:r>
    </w:p>
    <w:p w:rsidR="00A40DD0" w:rsidRDefault="00DB3383">
      <w:pPr>
        <w:ind w:left="146" w:right="60"/>
      </w:pPr>
      <w:r>
        <w:t>答：大学生见习训练是以政府补贴的形式，组织大学生在见习训练基地进行实践性训练，积累经验，提高岗位技能，实现顺利就业的举措。见习训练的对象包括：</w:t>
      </w:r>
      <w:r>
        <w:t xml:space="preserve"> </w:t>
      </w:r>
    </w:p>
    <w:p w:rsidR="00A40DD0" w:rsidRDefault="00DB3383">
      <w:pPr>
        <w:numPr>
          <w:ilvl w:val="0"/>
          <w:numId w:val="8"/>
        </w:numPr>
        <w:ind w:right="60"/>
      </w:pPr>
      <w:r>
        <w:t>全日制普通高校杭州市区生源毕业学年大学生及离校两年内未就业毕业生。</w:t>
      </w:r>
      <w:r>
        <w:t xml:space="preserve"> </w:t>
      </w:r>
    </w:p>
    <w:p w:rsidR="00A40DD0" w:rsidRDefault="00DB3383">
      <w:pPr>
        <w:numPr>
          <w:ilvl w:val="0"/>
          <w:numId w:val="8"/>
        </w:numPr>
        <w:spacing w:after="100" w:line="259" w:lineRule="auto"/>
        <w:ind w:right="60"/>
      </w:pPr>
      <w:r>
        <w:t>在杭全日制普通高校毕业学年大学生。</w:t>
      </w:r>
      <w:r>
        <w:t xml:space="preserve"> </w:t>
      </w:r>
    </w:p>
    <w:p w:rsidR="00A40DD0" w:rsidRDefault="00DB3383">
      <w:pPr>
        <w:ind w:left="146" w:right="60"/>
      </w:pPr>
      <w:r>
        <w:t>符合见习训练条件的学员可在杭州市大学生就业创业服务网（</w:t>
      </w:r>
      <w:r>
        <w:t>www.zjhz.lss.gov.cn/lemis/netweb/index.jsp</w:t>
      </w:r>
      <w:r>
        <w:t>）上查阅相关见习岗位。</w:t>
      </w:r>
      <w:r>
        <w:t xml:space="preserve"> </w:t>
      </w:r>
    </w:p>
    <w:p w:rsidR="00A40DD0" w:rsidRDefault="00DB3383">
      <w:pPr>
        <w:numPr>
          <w:ilvl w:val="0"/>
          <w:numId w:val="9"/>
        </w:numPr>
        <w:spacing w:after="2" w:line="319" w:lineRule="auto"/>
        <w:ind w:right="52" w:firstLine="624"/>
      </w:pPr>
      <w:r>
        <w:t>见习训练期间</w:t>
      </w:r>
      <w:r>
        <w:t>是否建立劳动关系？大学生参加见习训练一般是几个月？</w:t>
      </w:r>
      <w:r>
        <w:t xml:space="preserve"> </w:t>
      </w:r>
    </w:p>
    <w:p w:rsidR="00A40DD0" w:rsidRDefault="00DB3383">
      <w:pPr>
        <w:ind w:left="146" w:right="60"/>
      </w:pPr>
      <w:r>
        <w:t>答：见习训练期间，见习学员与见习基地不建立劳动关系。但见习学员与见习基地双方须签订《杭州市大学生见习训练协议书》。见习训练期限一般为</w:t>
      </w:r>
      <w:r>
        <w:t>3-6</w:t>
      </w:r>
      <w:r>
        <w:t>个月。经双方协商一致，参加见习训练的杭州市区生源大学生可将见习训练期申请延期</w:t>
      </w:r>
      <w:r>
        <w:t>1</w:t>
      </w:r>
      <w:r>
        <w:t>次，最长可延至一年。</w:t>
      </w:r>
      <w:r>
        <w:t xml:space="preserve"> </w:t>
      </w:r>
    </w:p>
    <w:p w:rsidR="00A40DD0" w:rsidRDefault="00DB3383">
      <w:pPr>
        <w:ind w:left="146" w:right="60"/>
      </w:pPr>
      <w:r>
        <w:t>见习训练期限一般为</w:t>
      </w:r>
      <w:r>
        <w:t>3-6</w:t>
      </w:r>
      <w:r>
        <w:t>个月，杭州市区生源的大学生见习训练结束后仍未实现就业的，其见习协议可延长至一年。</w:t>
      </w:r>
      <w:r>
        <w:t xml:space="preserve"> </w:t>
      </w:r>
    </w:p>
    <w:p w:rsidR="00A40DD0" w:rsidRDefault="00DB3383">
      <w:pPr>
        <w:numPr>
          <w:ilvl w:val="0"/>
          <w:numId w:val="9"/>
        </w:numPr>
        <w:spacing w:after="99" w:line="259" w:lineRule="auto"/>
        <w:ind w:right="52" w:firstLine="624"/>
      </w:pPr>
      <w:r>
        <w:t>见习训练期间学员的补贴标准是什么？</w:t>
      </w:r>
      <w:r>
        <w:t xml:space="preserve"> </w:t>
      </w:r>
    </w:p>
    <w:p w:rsidR="00A40DD0" w:rsidRDefault="00DB3383">
      <w:pPr>
        <w:ind w:left="146" w:right="60"/>
      </w:pPr>
      <w:r>
        <w:t>答：大学生在参加见习训练期间，政府用促进就业专项资金给予一定的补贴，主要是见习学员的生活补贴和见习学员综合商业保险补贴</w:t>
      </w:r>
      <w:r>
        <w:t>(</w:t>
      </w:r>
      <w:r>
        <w:t>人身意外伤害保险、附加意外伤害医疗保险</w:t>
      </w:r>
      <w:r>
        <w:t>)</w:t>
      </w:r>
      <w:r>
        <w:t>。见习学员的生活补贴不低于杭州市区最低月工资标准，其中</w:t>
      </w:r>
      <w:r>
        <w:t>70%</w:t>
      </w:r>
      <w:r>
        <w:t>由政府拨付，</w:t>
      </w:r>
      <w:r>
        <w:t>30%</w:t>
      </w:r>
      <w:r>
        <w:t>由见习基地承担；综合商业保险补贴按每人半年</w:t>
      </w:r>
      <w:r>
        <w:t>50</w:t>
      </w:r>
      <w:r>
        <w:t>元标准列支。</w:t>
      </w:r>
      <w:r>
        <w:t xml:space="preserve"> </w:t>
      </w:r>
    </w:p>
    <w:p w:rsidR="00A40DD0" w:rsidRDefault="00DB3383">
      <w:pPr>
        <w:numPr>
          <w:ilvl w:val="0"/>
          <w:numId w:val="9"/>
        </w:numPr>
        <w:spacing w:after="2" w:line="319" w:lineRule="auto"/>
        <w:ind w:right="52" w:firstLine="624"/>
      </w:pPr>
      <w:r>
        <w:t>中国杭州大学生创业大赛的参赛对象及参赛要求有哪些？</w:t>
      </w:r>
      <w:r>
        <w:t xml:space="preserve">  </w:t>
      </w:r>
    </w:p>
    <w:p w:rsidR="00A40DD0" w:rsidRDefault="00DB3383">
      <w:pPr>
        <w:ind w:left="146" w:right="60"/>
      </w:pPr>
      <w:r>
        <w:t>答：中国杭州大学生创业大赛由杭州市人民政府主办，以</w:t>
      </w:r>
      <w:r>
        <w:t>“</w:t>
      </w:r>
      <w:r>
        <w:t>宣传推介杭州创新创业环境，吸引优秀大创人才来杭创业</w:t>
      </w:r>
      <w:r>
        <w:t>”</w:t>
      </w:r>
      <w:r>
        <w:t>为宗旨，通过吸引全国优秀大学生创业项目来杭参赛，促成</w:t>
      </w:r>
      <w:r>
        <w:t>优秀参赛项目在杭落地转化的创业赛事。参赛对象为全国全日制普通高校（含港澳台地区高校）和海外高校在校大学生及毕业五年以内大学生（包括专科、本科、研究生）。</w:t>
      </w:r>
      <w:r>
        <w:t xml:space="preserve"> </w:t>
      </w:r>
    </w:p>
    <w:p w:rsidR="00A40DD0" w:rsidRDefault="00DB3383">
      <w:pPr>
        <w:ind w:left="146" w:right="60"/>
      </w:pPr>
      <w:r>
        <w:t>大赛要求以创业团队的形式参加，参赛团队成员必须对其参赛项目拥有合法的知识产权或使用权（授权）；项目所提出的产品和服务，可以是参赛者参与或经授权的发明创造、专利技术或课外制作，也可以是一项可能研发实现的概念产品或服务。</w:t>
      </w:r>
      <w:r>
        <w:t xml:space="preserve">  </w:t>
      </w:r>
    </w:p>
    <w:p w:rsidR="00A40DD0" w:rsidRDefault="00DB3383">
      <w:pPr>
        <w:numPr>
          <w:ilvl w:val="0"/>
          <w:numId w:val="9"/>
        </w:numPr>
        <w:ind w:right="52" w:firstLine="624"/>
      </w:pPr>
      <w:r>
        <w:t>中国杭州大学生创业大赛有哪些奖励及扶持措施？</w:t>
      </w:r>
      <w:r>
        <w:t>答：大赛采取奖励和扶持的鼓励措施，分别设特等奖、一等奖、二等奖、三等奖若干名，并给予相应的</w:t>
      </w:r>
      <w:r>
        <w:t>资金奖励。同时大赛扶持政策体系完备，</w:t>
      </w:r>
      <w:r>
        <w:t>400</w:t>
      </w:r>
      <w:r>
        <w:t>强项目团队若在大赛结束一年内在我市落地转化，可免于评审，直接申请无偿资助，资助标准为：</w:t>
      </w:r>
      <w:r>
        <w:t>400</w:t>
      </w:r>
      <w:r>
        <w:t>强项目</w:t>
      </w:r>
      <w:r>
        <w:t>5</w:t>
      </w:r>
      <w:r>
        <w:t>万元，</w:t>
      </w:r>
      <w:r>
        <w:t>100</w:t>
      </w:r>
      <w:r>
        <w:t>强项目</w:t>
      </w:r>
      <w:r>
        <w:t>8</w:t>
      </w:r>
      <w:r>
        <w:t>万元，三等奖项目</w:t>
      </w:r>
      <w:r>
        <w:t>20</w:t>
      </w:r>
      <w:r>
        <w:t>万元，二等奖项目</w:t>
      </w:r>
      <w:r>
        <w:t>30</w:t>
      </w:r>
      <w:r>
        <w:t>万元，一等奖项目</w:t>
      </w:r>
      <w:r>
        <w:t>50</w:t>
      </w:r>
      <w:r>
        <w:t>万元，特等奖项目</w:t>
      </w:r>
      <w:r>
        <w:t>100</w:t>
      </w:r>
      <w:r>
        <w:t>万元。其他政策详情及报名请见大赛官网（杭州人才网</w:t>
      </w:r>
      <w:r>
        <w:t>http://www.hzrc.com/cy</w:t>
      </w:r>
      <w:r>
        <w:t>）。</w:t>
      </w:r>
      <w:r>
        <w:t xml:space="preserve"> </w:t>
      </w:r>
    </w:p>
    <w:p w:rsidR="00A40DD0" w:rsidRDefault="00DB3383">
      <w:pPr>
        <w:numPr>
          <w:ilvl w:val="0"/>
          <w:numId w:val="9"/>
        </w:numPr>
        <w:spacing w:after="99" w:line="259" w:lineRule="auto"/>
        <w:ind w:right="52" w:firstLine="624"/>
      </w:pPr>
      <w:r>
        <w:t>如何申请参加杭州大学生创业学院？</w:t>
      </w:r>
      <w:r>
        <w:t xml:space="preserve"> </w:t>
      </w:r>
    </w:p>
    <w:p w:rsidR="00A40DD0" w:rsidRDefault="00DB3383">
      <w:pPr>
        <w:ind w:left="146" w:right="60" w:firstLine="710"/>
      </w:pPr>
      <w:r>
        <w:t>答：杭州大学生创业学院是杭州市人力资源和社会保障局和浙江大学国家大学科技园管委会共同发起成立的公益性大学生创新创业教育平台。通过有重</w:t>
      </w:r>
      <w:r>
        <w:t>点的对我市具有良好成长性的大学生创业企业主要负责人进行系统培训和培养，进一步扶持和推动我市大学生创业企业健康成长。按照大创企业的销售额分别设立雏鹰班、强鹰班、精英班三类课程。雏鹰班主要面向年销售额</w:t>
      </w:r>
      <w:r>
        <w:t>100</w:t>
      </w:r>
      <w:r>
        <w:t>万元以下（不含</w:t>
      </w:r>
      <w:r>
        <w:t>100</w:t>
      </w:r>
      <w:r>
        <w:t>万元）的初创期大学生创业企业主要负责人；强鹰班主要面向年销售额</w:t>
      </w:r>
      <w:r>
        <w:t>100-300</w:t>
      </w:r>
      <w:r>
        <w:t>万元（含</w:t>
      </w:r>
      <w:r>
        <w:t>100</w:t>
      </w:r>
      <w:r>
        <w:t>万元，不含</w:t>
      </w:r>
      <w:r>
        <w:t>300</w:t>
      </w:r>
      <w:r>
        <w:t>万元），具有一定规模的成长期大学生创业企业主要负责人；精英班主要面向已入选</w:t>
      </w:r>
      <w:r>
        <w:t>“</w:t>
      </w:r>
      <w:r>
        <w:t>杭州市大学生杰出创业人才培育计划</w:t>
      </w:r>
      <w:r>
        <w:t>”</w:t>
      </w:r>
      <w:r>
        <w:t>的培育对象及符合年销售额</w:t>
      </w:r>
      <w:r>
        <w:t>300</w:t>
      </w:r>
      <w:r>
        <w:t>万元以上（含</w:t>
      </w:r>
      <w:r>
        <w:t>300</w:t>
      </w:r>
      <w:r>
        <w:t>万元）的推荐对象。符合条件</w:t>
      </w:r>
      <w:r>
        <w:t>的人员可通过杭州市人才服务公共网（</w:t>
      </w:r>
      <w:r>
        <w:t>http: //www.hzrcj.org.cn/rsdawz/</w:t>
      </w:r>
      <w:r>
        <w:t>）或中国杭州大学生创业服务网（</w:t>
      </w:r>
      <w:r>
        <w:t>http://hzcy.hzrc.com</w:t>
      </w:r>
      <w:r>
        <w:t>）下载申请表，并向所在区、县（市）人力社保局或杭州市大学生创业联盟报名。各区、县（市）人力社保局等单位审核后，于报名截止后两天内集中推荐报杭州大创学院综合办公室（设在杭州市人才服务局），</w:t>
      </w:r>
    </w:p>
    <w:p w:rsidR="00A40DD0" w:rsidRDefault="00DB3383">
      <w:pPr>
        <w:ind w:left="146" w:right="60" w:firstLine="0"/>
      </w:pPr>
      <w:r>
        <w:t>经杭州大创学院综合办公室资格审核后将以电话形式告知学员。</w:t>
      </w:r>
      <w:r>
        <w:t xml:space="preserve"> </w:t>
      </w:r>
    </w:p>
    <w:p w:rsidR="00A40DD0" w:rsidRDefault="00DB3383">
      <w:pPr>
        <w:numPr>
          <w:ilvl w:val="0"/>
          <w:numId w:val="9"/>
        </w:numPr>
        <w:ind w:right="52" w:firstLine="624"/>
      </w:pPr>
      <w:r>
        <w:t>杭州市大学生杰出创业人才培育计划培育对象的能享受的政策支持是什么？</w:t>
      </w:r>
      <w:r>
        <w:t>答：为扶持大学生创业企业做大做</w:t>
      </w:r>
      <w:r>
        <w:t>强，每年选拔不超过</w:t>
      </w:r>
      <w:r>
        <w:t xml:space="preserve"> 20</w:t>
      </w:r>
      <w:r>
        <w:t>名培育对象，给予</w:t>
      </w:r>
      <w:r>
        <w:t>50</w:t>
      </w:r>
      <w:r>
        <w:t>万元的培育扶持资金和服务，用于教育培养、项目攻关、技术研发、经营管理、市场开发等，扶持成长期的大学生创业企业健康快速发展。</w:t>
      </w:r>
      <w:r>
        <w:t xml:space="preserve"> </w:t>
      </w:r>
    </w:p>
    <w:p w:rsidR="00A40DD0" w:rsidRDefault="00DB3383">
      <w:pPr>
        <w:numPr>
          <w:ilvl w:val="0"/>
          <w:numId w:val="9"/>
        </w:numPr>
        <w:spacing w:after="99" w:line="259" w:lineRule="auto"/>
        <w:ind w:right="52" w:firstLine="624"/>
      </w:pPr>
      <w:r>
        <w:t>大学生创业可享受怎样的社保补贴政策？</w:t>
      </w:r>
      <w:r>
        <w:t xml:space="preserve"> </w:t>
      </w:r>
    </w:p>
    <w:p w:rsidR="00A40DD0" w:rsidRDefault="00DB3383">
      <w:pPr>
        <w:numPr>
          <w:ilvl w:val="0"/>
          <w:numId w:val="10"/>
        </w:numPr>
        <w:ind w:right="60"/>
      </w:pPr>
      <w:r>
        <w:t>大学生首次创办企业、个体工商户，担任法定代表人或主要负责人，并以灵活就业人员身份连续缴纳社会保险费或由其创办的经营实体为其依法连续缴纳社会保险费</w:t>
      </w:r>
      <w:r>
        <w:t xml:space="preserve"> 12</w:t>
      </w:r>
      <w:r>
        <w:t>个月以上，可享受一次性创业社保补贴。其中，从事农村电商创业的，农村电商一次性创业社保补贴上浮</w:t>
      </w:r>
      <w:r>
        <w:t xml:space="preserve"> 20%</w:t>
      </w:r>
      <w:r>
        <w:t>；本市户籍毕业年度离校未就业的高校毕业生</w:t>
      </w:r>
      <w:r>
        <w:t>,</w:t>
      </w:r>
      <w:r>
        <w:t>在村级电商</w:t>
      </w:r>
      <w:r>
        <w:t>服务站实现创业就业并依法缴纳社会保险费满</w:t>
      </w:r>
      <w:r>
        <w:t xml:space="preserve"> 12 </w:t>
      </w:r>
      <w:r>
        <w:t>个月以上的，一次性创业社保补贴标准提高到</w:t>
      </w:r>
      <w:r>
        <w:t>1</w:t>
      </w:r>
      <w:r>
        <w:t>万元。</w:t>
      </w:r>
      <w:r>
        <w:rPr>
          <w:vertAlign w:val="subscript"/>
        </w:rPr>
        <w:t xml:space="preserve"> </w:t>
      </w:r>
    </w:p>
    <w:p w:rsidR="00A40DD0" w:rsidRDefault="00DB3383">
      <w:pPr>
        <w:numPr>
          <w:ilvl w:val="0"/>
          <w:numId w:val="10"/>
        </w:numPr>
        <w:ind w:right="60"/>
      </w:pPr>
      <w:r>
        <w:t>由大学生创办并担任法定代表人或主要负责人的企业或个体工商户，带动</w:t>
      </w:r>
      <w:r>
        <w:t>3</w:t>
      </w:r>
      <w:r>
        <w:t>人及以上（不含法定代表人或负责人及已享受其他有关就业创业补助和社保补贴的人员）就业，并依法连续为其缴纳社会保险费</w:t>
      </w:r>
      <w:r>
        <w:t xml:space="preserve"> 12 </w:t>
      </w:r>
      <w:r>
        <w:t>个月以上的，可享受带动就业补贴。每年补贴总额不超过</w:t>
      </w:r>
      <w:r>
        <w:t>2</w:t>
      </w:r>
      <w:r>
        <w:t>万元，补贴期限不超过</w:t>
      </w:r>
      <w:r>
        <w:t>3</w:t>
      </w:r>
      <w:r>
        <w:t>年。其中，从事农村电商创业并带动就业的，创业带动就业补贴上浮</w:t>
      </w:r>
      <w:r>
        <w:t>20%</w:t>
      </w:r>
      <w:r>
        <w:t>。</w:t>
      </w:r>
      <w:r>
        <w:rPr>
          <w:vertAlign w:val="subscript"/>
        </w:rPr>
        <w:t xml:space="preserve"> </w:t>
      </w:r>
    </w:p>
    <w:p w:rsidR="00A40DD0" w:rsidRDefault="00DB3383">
      <w:pPr>
        <w:numPr>
          <w:ilvl w:val="0"/>
          <w:numId w:val="10"/>
        </w:numPr>
        <w:ind w:right="60"/>
      </w:pPr>
      <w:r>
        <w:t>规模在</w:t>
      </w:r>
      <w:r>
        <w:t xml:space="preserve"> 300 </w:t>
      </w:r>
      <w:r>
        <w:t>人以下的企业新招用毕业</w:t>
      </w:r>
      <w:r>
        <w:t xml:space="preserve"> 2 </w:t>
      </w:r>
      <w:r>
        <w:t>年以内的高校毕业生，办理就业登记并依</w:t>
      </w:r>
      <w:r>
        <w:t>法为其缴纳社会保险费满</w:t>
      </w:r>
      <w:r>
        <w:t xml:space="preserve">12 </w:t>
      </w:r>
      <w:r>
        <w:t>个月的，按企业为高校毕业生实际缴纳的基本养老保险、基本医疗保险和失业保险费之和的标准给予社保补贴。补贴期</w:t>
      </w:r>
    </w:p>
    <w:p w:rsidR="00A40DD0" w:rsidRDefault="00DB3383">
      <w:pPr>
        <w:spacing w:after="100" w:line="259" w:lineRule="auto"/>
        <w:ind w:left="146" w:right="60" w:firstLine="0"/>
      </w:pPr>
      <w:r>
        <w:t>限为从企业为高校毕业生缴纳社会保险费首月起的</w:t>
      </w:r>
      <w:r>
        <w:t>12</w:t>
      </w:r>
      <w:r>
        <w:t>个月。</w:t>
      </w:r>
      <w:r>
        <w:t xml:space="preserve"> </w:t>
      </w:r>
    </w:p>
    <w:p w:rsidR="00A40DD0" w:rsidRDefault="00DB3383">
      <w:pPr>
        <w:numPr>
          <w:ilvl w:val="0"/>
          <w:numId w:val="11"/>
        </w:numPr>
        <w:spacing w:after="0" w:line="320" w:lineRule="auto"/>
        <w:ind w:left="1428" w:right="52" w:hanging="641"/>
      </w:pPr>
      <w:r>
        <w:t>杭州市大学生创业企业可享受哪些人事服务？</w:t>
      </w:r>
      <w:r>
        <w:t>答：从工商营业执照发证之日起三年内：大学生创业企业可免费参加市人力社保部门组织的大型人才招聘会，免费在杭州人才网和中国杭州大学生创业服务网上发布招聘信息，每年可</w:t>
      </w:r>
      <w:r>
        <w:t>6</w:t>
      </w:r>
      <w:r>
        <w:t>次免费参加杭州人才市场举办的人才集市进行招聘，免费为大学生自主创业企业提供人事代理服务。</w:t>
      </w:r>
      <w:r>
        <w:t xml:space="preserve"> </w:t>
      </w:r>
    </w:p>
    <w:p w:rsidR="00A40DD0" w:rsidRDefault="00DB3383">
      <w:pPr>
        <w:ind w:left="146" w:right="60"/>
      </w:pPr>
      <w:r>
        <w:t>需办理以上免费人才招聘及人事代理优惠服务的大学生创业企业请携带当年年检过的营业执照副本复印件、单位组织机构代码证副本复印件、</w:t>
      </w:r>
      <w:r>
        <w:t>“</w:t>
      </w:r>
      <w:r>
        <w:t>杭州市大学生创办企业证明</w:t>
      </w:r>
      <w:r>
        <w:t xml:space="preserve">” </w:t>
      </w:r>
      <w:r>
        <w:t>复印件、单位公章等材料到杭州人才市场办事大厅对应窗口现场办理，详情可咨询</w:t>
      </w:r>
      <w:r>
        <w:t xml:space="preserve"> 0571-85167766</w:t>
      </w:r>
      <w:r>
        <w:t>、</w:t>
      </w:r>
      <w:r>
        <w:t>85166855</w:t>
      </w:r>
      <w:r>
        <w:t>，或登录中国杭州大学生创业服务网（</w:t>
      </w:r>
      <w:r>
        <w:t>http:// hzcy.hzrc.com/</w:t>
      </w:r>
      <w:r>
        <w:t>）查询。</w:t>
      </w:r>
      <w:r>
        <w:t xml:space="preserve"> </w:t>
      </w:r>
    </w:p>
    <w:p w:rsidR="00A40DD0" w:rsidRDefault="00DB3383">
      <w:pPr>
        <w:numPr>
          <w:ilvl w:val="0"/>
          <w:numId w:val="11"/>
        </w:numPr>
        <w:spacing w:after="99" w:line="259" w:lineRule="auto"/>
        <w:ind w:left="1428" w:right="52" w:hanging="641"/>
      </w:pPr>
      <w:r>
        <w:t>大学生创业园可以提供哪些创业服务？</w:t>
      </w:r>
      <w:r>
        <w:t xml:space="preserve"> </w:t>
      </w:r>
    </w:p>
    <w:p w:rsidR="00A40DD0" w:rsidRDefault="00DB3383">
      <w:pPr>
        <w:spacing w:after="5" w:line="327" w:lineRule="auto"/>
        <w:ind w:left="146" w:right="532" w:firstLine="633"/>
        <w:jc w:val="both"/>
      </w:pPr>
      <w:r>
        <w:t>答：大学生创业园为大学生创业提供政策咨询、各类扶持资金申请、企业登记注册、商务、融资等方面的</w:t>
      </w:r>
      <w:r>
        <w:t>“</w:t>
      </w:r>
      <w:r>
        <w:t>一站式</w:t>
      </w:r>
      <w:r>
        <w:t xml:space="preserve">” </w:t>
      </w:r>
      <w:r>
        <w:t>服务。</w:t>
      </w:r>
      <w:r>
        <w:t xml:space="preserve"> </w:t>
      </w:r>
    </w:p>
    <w:p w:rsidR="00A40DD0" w:rsidRDefault="00DB3383">
      <w:pPr>
        <w:numPr>
          <w:ilvl w:val="0"/>
          <w:numId w:val="11"/>
        </w:numPr>
        <w:spacing w:after="99" w:line="259" w:lineRule="auto"/>
        <w:ind w:left="1428" w:right="52" w:hanging="641"/>
      </w:pPr>
      <w:r>
        <w:t>大学生创业者可否申请创业担保贷款？</w:t>
      </w:r>
      <w:r>
        <w:t xml:space="preserve"> </w:t>
      </w:r>
    </w:p>
    <w:p w:rsidR="00A40DD0" w:rsidRDefault="00DB3383">
      <w:pPr>
        <w:ind w:left="146" w:right="60"/>
      </w:pPr>
      <w:r>
        <w:t>答：在校大学生及毕业</w:t>
      </w:r>
      <w:r>
        <w:t>5</w:t>
      </w:r>
      <w:r>
        <w:t>年（含）以内的高校毕业生在杭州市区范围内自主创业（娱乐业、桑拿、按摩、网吧等国家限制行业除外）自筹资金不足的，可申请创业担保贷款。</w:t>
      </w:r>
      <w:r>
        <w:t xml:space="preserve"> </w:t>
      </w:r>
    </w:p>
    <w:p w:rsidR="00A40DD0" w:rsidRDefault="00DB3383">
      <w:pPr>
        <w:spacing w:after="5" w:line="327" w:lineRule="auto"/>
        <w:ind w:left="146" w:right="676" w:firstLine="633"/>
        <w:jc w:val="both"/>
      </w:pPr>
      <w:r>
        <w:t>个人创业担保贷款额度一般不超过</w:t>
      </w:r>
      <w:r>
        <w:t xml:space="preserve"> 30 </w:t>
      </w:r>
      <w:r>
        <w:t>万元，其中科技成果转化、研发或文化创意类项目，最高额度可提高为</w:t>
      </w:r>
      <w:r>
        <w:t xml:space="preserve"> 50 </w:t>
      </w:r>
      <w:r>
        <w:t>万元，享受全额贴息，予以贴息的贷款利率最高不超过贷款基准利率加</w:t>
      </w:r>
      <w:r>
        <w:t>3</w:t>
      </w:r>
      <w:r>
        <w:t>个百分点。</w:t>
      </w:r>
      <w:r>
        <w:t xml:space="preserve"> </w:t>
      </w:r>
    </w:p>
    <w:p w:rsidR="00A40DD0" w:rsidRDefault="00DB3383">
      <w:pPr>
        <w:ind w:left="146" w:right="60"/>
      </w:pPr>
      <w:r>
        <w:t>大学生创办的小微企业，符合政策规定的，可申请的贷款最高额度按</w:t>
      </w:r>
      <w:r>
        <w:t>“</w:t>
      </w:r>
      <w:r>
        <w:t>企业吸纳重点人群</w:t>
      </w:r>
      <w:r>
        <w:t>[</w:t>
      </w:r>
      <w:r>
        <w:t>重点人群指：毕业</w:t>
      </w:r>
      <w:r>
        <w:t xml:space="preserve"> 5 </w:t>
      </w:r>
      <w:r>
        <w:t>年（含）以内高校毕业生、市区</w:t>
      </w:r>
      <w:r>
        <w:t>户籍的登记失业人员、就业困难人员（包括残疾人）、城镇转业复退军人</w:t>
      </w:r>
      <w:r>
        <w:t>]</w:t>
      </w:r>
      <w:r>
        <w:t>和非市区户籍在市区登记失业人员就业人数</w:t>
      </w:r>
      <w:r>
        <w:t>×20</w:t>
      </w:r>
      <w:r>
        <w:t>万元</w:t>
      </w:r>
      <w:r>
        <w:t>”</w:t>
      </w:r>
      <w:r>
        <w:t>计算，最高不超过</w:t>
      </w:r>
      <w:r>
        <w:t xml:space="preserve"> 300 </w:t>
      </w:r>
      <w:r>
        <w:t>万元。对入驻科技孵化器的小微企业按贷款基准利率给</w:t>
      </w:r>
    </w:p>
    <w:p w:rsidR="00A40DD0" w:rsidRDefault="00DB3383">
      <w:pPr>
        <w:spacing w:after="98" w:line="259" w:lineRule="auto"/>
        <w:ind w:left="146" w:right="60" w:firstLine="0"/>
      </w:pPr>
      <w:r>
        <w:t>予全额贴息，对其他小微企业按贷款基准利率给予</w:t>
      </w:r>
      <w:r>
        <w:t>50%</w:t>
      </w:r>
      <w:r>
        <w:t>贴息。</w:t>
      </w:r>
      <w:r>
        <w:t xml:space="preserve"> </w:t>
      </w:r>
    </w:p>
    <w:p w:rsidR="00A40DD0" w:rsidRDefault="00DB3383">
      <w:pPr>
        <w:spacing w:after="100" w:line="259" w:lineRule="auto"/>
        <w:ind w:left="802" w:right="60" w:firstLine="0"/>
      </w:pPr>
      <w:r>
        <w:t>贴息期限最长不超过</w:t>
      </w:r>
      <w:r>
        <w:t>3</w:t>
      </w:r>
      <w:r>
        <w:t>年。</w:t>
      </w:r>
      <w:r>
        <w:t xml:space="preserve"> </w:t>
      </w:r>
    </w:p>
    <w:p w:rsidR="00A40DD0" w:rsidRDefault="00DB3383">
      <w:pPr>
        <w:numPr>
          <w:ilvl w:val="0"/>
          <w:numId w:val="12"/>
        </w:numPr>
        <w:spacing w:after="0" w:line="321" w:lineRule="auto"/>
        <w:ind w:right="56" w:firstLine="624"/>
      </w:pPr>
      <w:r>
        <w:t>杭州大学生创业联盟可以为青年创业者提供哪些服务？</w:t>
      </w:r>
      <w:r>
        <w:t xml:space="preserve"> </w:t>
      </w:r>
    </w:p>
    <w:p w:rsidR="00A40DD0" w:rsidRDefault="00DB3383">
      <w:pPr>
        <w:spacing w:after="5" w:line="327" w:lineRule="auto"/>
        <w:ind w:left="146" w:right="676" w:firstLine="633"/>
        <w:jc w:val="both"/>
      </w:pPr>
      <w:r>
        <w:t>答：杭州大学生创业联盟为青年创业者提供的主要服务项目有导师带徒、杭州青年创业专家诊所、共青团就业创业见习基地大创联盟见习点、杭州大学生创业企业融资</w:t>
      </w:r>
      <w:r>
        <w:t>“</w:t>
      </w:r>
      <w:r>
        <w:t>风险池</w:t>
      </w:r>
      <w:r>
        <w:t>”</w:t>
      </w:r>
      <w:r>
        <w:t>、</w:t>
      </w:r>
      <w:r>
        <w:t xml:space="preserve"> </w:t>
      </w:r>
      <w:r>
        <w:t>恒生（杭州）创业加速器、杭州大学生创业联盟</w:t>
      </w:r>
      <w:r>
        <w:t>“</w:t>
      </w:r>
      <w:r>
        <w:t>创业会客厅</w:t>
      </w:r>
      <w:r>
        <w:t>”</w:t>
      </w:r>
      <w:r>
        <w:t>、</w:t>
      </w:r>
      <w:r>
        <w:t xml:space="preserve"> </w:t>
      </w:r>
      <w:r>
        <w:t>杭州大学生创业企业</w:t>
      </w:r>
      <w:r>
        <w:t>“</w:t>
      </w:r>
      <w:r>
        <w:t>律师服务团</w:t>
      </w:r>
      <w:r>
        <w:t>”</w:t>
      </w:r>
      <w:r>
        <w:t>以及针对在杭从事文创产业的青年（大学生）创业者的杭州市文创企业家孵化工程（文创班）。具体内容可咨询杭州大学生创业联盟，具体联系方式见附件。</w:t>
      </w:r>
      <w:r>
        <w:t xml:space="preserve"> </w:t>
      </w:r>
    </w:p>
    <w:p w:rsidR="00A40DD0" w:rsidRDefault="00DB3383">
      <w:pPr>
        <w:numPr>
          <w:ilvl w:val="0"/>
          <w:numId w:val="12"/>
        </w:numPr>
        <w:ind w:right="56" w:firstLine="624"/>
      </w:pPr>
      <w:r>
        <w:t>大学生创办企业可否获得创业导师的帮助指导？</w:t>
      </w:r>
      <w:r>
        <w:t>答：我市对有需求的大学生创业者提供创业导师结对帮扶指导服务，并通过大学生创业导师为创业者提供灵活丰富的指导帮助。通过实施</w:t>
      </w:r>
      <w:r>
        <w:t>“</w:t>
      </w:r>
      <w:r>
        <w:t>杭州市大学生就业创业师友计划</w:t>
      </w:r>
      <w:r>
        <w:t>”</w:t>
      </w:r>
      <w:r>
        <w:t>，加强大学生就业创业个性化指导。联系结对大学生创业导师可咨询杭州市职业技能培训指导中</w:t>
      </w:r>
      <w:r>
        <w:t>心（联系电话：</w:t>
      </w:r>
    </w:p>
    <w:p w:rsidR="00A40DD0" w:rsidRDefault="00DB3383">
      <w:pPr>
        <w:spacing w:after="98" w:line="259" w:lineRule="auto"/>
        <w:ind w:left="146" w:right="60" w:firstLine="0"/>
      </w:pPr>
      <w:r>
        <w:t>86593049</w:t>
      </w:r>
      <w:r>
        <w:t>）。</w:t>
      </w:r>
      <w:r>
        <w:t xml:space="preserve"> </w:t>
      </w:r>
    </w:p>
    <w:p w:rsidR="00A40DD0" w:rsidRDefault="00DB3383">
      <w:pPr>
        <w:numPr>
          <w:ilvl w:val="0"/>
          <w:numId w:val="13"/>
        </w:numPr>
        <w:spacing w:after="99" w:line="259" w:lineRule="auto"/>
        <w:ind w:right="52" w:firstLine="641"/>
      </w:pPr>
      <w:r>
        <w:t>为何要将大学生创业者纳入信用体系？</w:t>
      </w:r>
      <w:r>
        <w:t xml:space="preserve"> </w:t>
      </w:r>
    </w:p>
    <w:p w:rsidR="00A40DD0" w:rsidRDefault="00DB3383">
      <w:pPr>
        <w:ind w:left="146" w:right="60"/>
      </w:pPr>
      <w:r>
        <w:t>为加强信用体系建设，将大学生创业者和创业企业信息纳入市公共信用信息平台，对于违规骗取财政资金的，纳入市失信黑名单。对于被列入国家、省、市失信黑名单中的创业者和企业，拒绝提供无偿资助等财政支持，对信用良好的大学生创业企业，在信贷等方面予以支持，引导大学创业者重视信用。</w:t>
      </w:r>
      <w:r>
        <w:t xml:space="preserve"> </w:t>
      </w:r>
    </w:p>
    <w:p w:rsidR="00A40DD0" w:rsidRDefault="00DB3383">
      <w:pPr>
        <w:numPr>
          <w:ilvl w:val="0"/>
          <w:numId w:val="13"/>
        </w:numPr>
        <w:spacing w:after="2" w:line="319" w:lineRule="auto"/>
        <w:ind w:right="52" w:firstLine="641"/>
      </w:pPr>
      <w:r>
        <w:t>《杭州市大学生创业三年行动计划》由哪个部门解读？</w:t>
      </w:r>
      <w:r>
        <w:t xml:space="preserve"> </w:t>
      </w:r>
    </w:p>
    <w:p w:rsidR="00A40DD0" w:rsidRDefault="00DB3383">
      <w:pPr>
        <w:ind w:left="53" w:right="60"/>
      </w:pPr>
      <w:r>
        <w:t>本计划由市人力社保局就业创业指导处、人才开发和市场处解读。联系电话为：</w:t>
      </w:r>
      <w:r>
        <w:t>85167758</w:t>
      </w:r>
      <w:r>
        <w:t>、</w:t>
      </w:r>
      <w:r>
        <w:t>85066393</w:t>
      </w:r>
      <w:r>
        <w:t>。其他各</w:t>
      </w:r>
      <w:r>
        <w:t>相关部门、单位联系电话详见附件。</w:t>
      </w:r>
      <w:r>
        <w:t xml:space="preserve"> </w:t>
      </w:r>
    </w:p>
    <w:p w:rsidR="00A40DD0" w:rsidRDefault="00DB3383">
      <w:pPr>
        <w:spacing w:after="100" w:line="259" w:lineRule="auto"/>
        <w:ind w:left="694" w:firstLine="0"/>
      </w:pPr>
      <w:r>
        <w:t xml:space="preserve"> </w:t>
      </w:r>
    </w:p>
    <w:p w:rsidR="00A40DD0" w:rsidRDefault="00DB3383">
      <w:pPr>
        <w:spacing w:after="98" w:line="259" w:lineRule="auto"/>
        <w:ind w:left="694" w:firstLine="0"/>
      </w:pPr>
      <w:r>
        <w:t xml:space="preserve"> </w:t>
      </w:r>
    </w:p>
    <w:p w:rsidR="00A40DD0" w:rsidRDefault="00DB3383">
      <w:pPr>
        <w:spacing w:after="100" w:line="259" w:lineRule="auto"/>
        <w:ind w:left="146" w:right="60" w:firstLine="0"/>
      </w:pPr>
      <w:r>
        <w:t>附件：</w:t>
      </w:r>
      <w:r>
        <w:t xml:space="preserve"> </w:t>
      </w:r>
    </w:p>
    <w:p w:rsidR="00A40DD0" w:rsidRDefault="00DB3383">
      <w:pPr>
        <w:spacing w:after="100" w:line="259" w:lineRule="auto"/>
        <w:ind w:left="802" w:right="60" w:firstLine="0"/>
      </w:pPr>
      <w:r>
        <w:t>1</w:t>
      </w:r>
      <w:r>
        <w:t>．有关部门的联系方式</w:t>
      </w:r>
      <w:r>
        <w:t xml:space="preserve"> </w:t>
      </w:r>
    </w:p>
    <w:p w:rsidR="00A40DD0" w:rsidRDefault="00DB3383">
      <w:pPr>
        <w:spacing w:after="98" w:line="259" w:lineRule="auto"/>
        <w:ind w:left="802" w:right="60" w:firstLine="0"/>
      </w:pPr>
      <w:r>
        <w:t>2</w:t>
      </w:r>
      <w:r>
        <w:t>．公共就业人才服务机构一览表</w:t>
      </w:r>
      <w:r>
        <w:t xml:space="preserve"> </w:t>
      </w:r>
    </w:p>
    <w:p w:rsidR="00A40DD0" w:rsidRDefault="00DB3383">
      <w:pPr>
        <w:spacing w:after="100" w:line="259" w:lineRule="auto"/>
        <w:ind w:left="161" w:firstLine="0"/>
      </w:pPr>
      <w:r>
        <w:t xml:space="preserve"> </w:t>
      </w:r>
    </w:p>
    <w:p w:rsidR="00A40DD0" w:rsidRDefault="00DB3383">
      <w:pPr>
        <w:spacing w:after="100" w:line="259" w:lineRule="auto"/>
        <w:ind w:left="161" w:firstLine="0"/>
      </w:pPr>
      <w:r>
        <w:t xml:space="preserve"> </w:t>
      </w:r>
    </w:p>
    <w:p w:rsidR="00A40DD0" w:rsidRDefault="00DB3383">
      <w:pPr>
        <w:spacing w:after="98" w:line="259" w:lineRule="auto"/>
        <w:ind w:left="161" w:firstLine="0"/>
      </w:pPr>
      <w:r>
        <w:t xml:space="preserve"> </w:t>
      </w:r>
    </w:p>
    <w:p w:rsidR="00A40DD0" w:rsidRDefault="00DB3383">
      <w:pPr>
        <w:spacing w:after="100" w:line="259" w:lineRule="auto"/>
        <w:ind w:left="161" w:firstLine="0"/>
      </w:pPr>
      <w:r>
        <w:t xml:space="preserve"> </w:t>
      </w:r>
    </w:p>
    <w:p w:rsidR="00A40DD0" w:rsidRDefault="00DB3383">
      <w:pPr>
        <w:spacing w:after="100" w:line="259" w:lineRule="auto"/>
        <w:ind w:left="161" w:firstLine="0"/>
      </w:pPr>
      <w:r>
        <w:t xml:space="preserve"> </w:t>
      </w:r>
    </w:p>
    <w:p w:rsidR="00A40DD0" w:rsidRDefault="00DB3383">
      <w:pPr>
        <w:spacing w:after="98" w:line="259" w:lineRule="auto"/>
        <w:ind w:left="161" w:firstLine="0"/>
      </w:pPr>
      <w:r>
        <w:t xml:space="preserve"> </w:t>
      </w:r>
    </w:p>
    <w:p w:rsidR="00A40DD0" w:rsidRDefault="00DB3383">
      <w:pPr>
        <w:spacing w:after="100" w:line="259" w:lineRule="auto"/>
        <w:ind w:left="161" w:firstLine="0"/>
      </w:pPr>
      <w:r>
        <w:t xml:space="preserve"> </w:t>
      </w:r>
    </w:p>
    <w:p w:rsidR="00A40DD0" w:rsidRDefault="00DB3383">
      <w:pPr>
        <w:spacing w:after="100" w:line="259" w:lineRule="auto"/>
        <w:ind w:left="161" w:firstLine="0"/>
      </w:pPr>
      <w:r>
        <w:t xml:space="preserve"> </w:t>
      </w:r>
    </w:p>
    <w:p w:rsidR="00A40DD0" w:rsidRDefault="00DB3383">
      <w:pPr>
        <w:spacing w:after="98" w:line="259" w:lineRule="auto"/>
        <w:ind w:left="161" w:firstLine="0"/>
      </w:pPr>
      <w:r>
        <w:t xml:space="preserve"> </w:t>
      </w:r>
    </w:p>
    <w:p w:rsidR="00A40DD0" w:rsidRDefault="00DB3383">
      <w:pPr>
        <w:spacing w:after="100" w:line="259" w:lineRule="auto"/>
        <w:ind w:left="161" w:firstLine="0"/>
      </w:pPr>
      <w:r>
        <w:t xml:space="preserve"> </w:t>
      </w:r>
    </w:p>
    <w:p w:rsidR="00A40DD0" w:rsidRDefault="00DB3383">
      <w:pPr>
        <w:spacing w:after="100" w:line="259" w:lineRule="auto"/>
        <w:ind w:left="161" w:firstLine="0"/>
      </w:pPr>
      <w:r>
        <w:t xml:space="preserve"> </w:t>
      </w:r>
    </w:p>
    <w:p w:rsidR="00A40DD0" w:rsidRDefault="00DB3383">
      <w:pPr>
        <w:spacing w:after="0" w:line="259" w:lineRule="auto"/>
        <w:ind w:left="161" w:firstLine="0"/>
      </w:pPr>
      <w:r>
        <w:t xml:space="preserve"> </w:t>
      </w:r>
    </w:p>
    <w:p w:rsidR="00A40DD0" w:rsidRDefault="00DB3383">
      <w:pPr>
        <w:spacing w:after="46" w:line="259" w:lineRule="auto"/>
        <w:ind w:left="2199" w:firstLine="0"/>
      </w:pPr>
      <w:r>
        <w:rPr>
          <w:sz w:val="36"/>
        </w:rPr>
        <w:t>表</w:t>
      </w:r>
      <w:r>
        <w:rPr>
          <w:sz w:val="36"/>
        </w:rPr>
        <w:t>1</w:t>
      </w:r>
      <w:r>
        <w:rPr>
          <w:sz w:val="36"/>
        </w:rPr>
        <w:t>：有关部门的联系方式</w:t>
      </w:r>
      <w:r>
        <w:rPr>
          <w:sz w:val="36"/>
        </w:rPr>
        <w:t xml:space="preserve"> </w:t>
      </w:r>
    </w:p>
    <w:p w:rsidR="00A40DD0" w:rsidRDefault="00DB3383">
      <w:pPr>
        <w:spacing w:after="0" w:line="259" w:lineRule="auto"/>
        <w:ind w:left="0" w:right="352" w:firstLine="0"/>
        <w:jc w:val="center"/>
      </w:pPr>
      <w:r>
        <w:rPr>
          <w:sz w:val="36"/>
        </w:rPr>
        <w:t xml:space="preserve"> </w:t>
      </w:r>
    </w:p>
    <w:tbl>
      <w:tblPr>
        <w:tblStyle w:val="TableGrid"/>
        <w:tblW w:w="9537" w:type="dxa"/>
        <w:tblInd w:w="-454" w:type="dxa"/>
        <w:tblCellMar>
          <w:top w:w="34" w:type="dxa"/>
          <w:left w:w="0" w:type="dxa"/>
          <w:bottom w:w="0" w:type="dxa"/>
          <w:right w:w="0" w:type="dxa"/>
        </w:tblCellMar>
        <w:tblLook w:val="04A0" w:firstRow="1" w:lastRow="0" w:firstColumn="1" w:lastColumn="0" w:noHBand="0" w:noVBand="1"/>
      </w:tblPr>
      <w:tblGrid>
        <w:gridCol w:w="4273"/>
        <w:gridCol w:w="2643"/>
        <w:gridCol w:w="2621"/>
      </w:tblGrid>
      <w:tr w:rsidR="00A40DD0">
        <w:trPr>
          <w:trHeight w:val="749"/>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3" w:firstLine="0"/>
              <w:jc w:val="center"/>
            </w:pPr>
            <w:r>
              <w:rPr>
                <w:sz w:val="28"/>
              </w:rPr>
              <w:t>单位</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 w:firstLine="0"/>
              <w:jc w:val="center"/>
            </w:pPr>
            <w:r>
              <w:rPr>
                <w:sz w:val="28"/>
              </w:rPr>
              <w:t>联系地址</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3" w:firstLine="0"/>
              <w:jc w:val="center"/>
            </w:pPr>
            <w:r>
              <w:rPr>
                <w:sz w:val="28"/>
              </w:rPr>
              <w:t>电话</w:t>
            </w:r>
            <w:r>
              <w:rPr>
                <w:sz w:val="28"/>
              </w:rPr>
              <w:t xml:space="preserve"> </w:t>
            </w:r>
          </w:p>
        </w:tc>
      </w:tr>
      <w:tr w:rsidR="00A40DD0">
        <w:trPr>
          <w:trHeight w:val="905"/>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15" w:firstLine="0"/>
            </w:pPr>
            <w:r>
              <w:rPr>
                <w:sz w:val="28"/>
              </w:rPr>
              <w:t>上城区人力资源和社会保障局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4" w:firstLine="0"/>
              <w:jc w:val="both"/>
            </w:pPr>
            <w:r>
              <w:rPr>
                <w:sz w:val="28"/>
              </w:rPr>
              <w:t>上城区光复路</w:t>
            </w:r>
            <w:r>
              <w:rPr>
                <w:sz w:val="28"/>
              </w:rPr>
              <w:t>100</w:t>
            </w:r>
            <w:r>
              <w:rPr>
                <w:sz w:val="28"/>
              </w:rPr>
              <w:t>号</w:t>
            </w:r>
          </w:p>
          <w:p w:rsidR="00A40DD0" w:rsidRDefault="00DB3383">
            <w:pPr>
              <w:spacing w:after="0" w:line="259" w:lineRule="auto"/>
              <w:ind w:left="0" w:right="46" w:firstLine="0"/>
              <w:jc w:val="center"/>
            </w:pPr>
            <w:r>
              <w:rPr>
                <w:sz w:val="28"/>
              </w:rPr>
              <w:t>4</w:t>
            </w:r>
            <w:r>
              <w:rPr>
                <w:sz w:val="28"/>
              </w:rPr>
              <w:t>楼</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87818802 </w:t>
            </w:r>
          </w:p>
        </w:tc>
      </w:tr>
      <w:tr w:rsidR="00A40DD0">
        <w:trPr>
          <w:trHeight w:val="864"/>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15" w:firstLine="0"/>
            </w:pPr>
            <w:r>
              <w:rPr>
                <w:sz w:val="28"/>
              </w:rPr>
              <w:t>下城区人力资源和社会保障局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4" w:firstLine="0"/>
              <w:jc w:val="both"/>
            </w:pPr>
            <w:r>
              <w:rPr>
                <w:sz w:val="28"/>
              </w:rPr>
              <w:t>下城区白石巷</w:t>
            </w:r>
            <w:r>
              <w:rPr>
                <w:sz w:val="28"/>
              </w:rPr>
              <w:t>256</w:t>
            </w:r>
            <w:r>
              <w:rPr>
                <w:sz w:val="28"/>
              </w:rPr>
              <w:t>号</w:t>
            </w:r>
          </w:p>
          <w:p w:rsidR="00A40DD0" w:rsidRDefault="00DB3383">
            <w:pPr>
              <w:spacing w:after="0" w:line="259" w:lineRule="auto"/>
              <w:ind w:left="0" w:right="46" w:firstLine="0"/>
              <w:jc w:val="center"/>
            </w:pPr>
            <w:r>
              <w:rPr>
                <w:sz w:val="28"/>
              </w:rPr>
              <w:t>5</w:t>
            </w:r>
            <w:r>
              <w:rPr>
                <w:sz w:val="28"/>
              </w:rPr>
              <w:t>楼</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85237959 </w:t>
            </w:r>
          </w:p>
        </w:tc>
      </w:tr>
      <w:tr w:rsidR="00A40DD0">
        <w:trPr>
          <w:trHeight w:val="831"/>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15" w:firstLine="0"/>
            </w:pPr>
            <w:r>
              <w:rPr>
                <w:sz w:val="28"/>
              </w:rPr>
              <w:t>拱墅区人力资源和社会保障局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411" w:hanging="317"/>
            </w:pPr>
            <w:r>
              <w:rPr>
                <w:sz w:val="28"/>
              </w:rPr>
              <w:t>拱墅区北城街</w:t>
            </w:r>
            <w:r>
              <w:rPr>
                <w:sz w:val="28"/>
              </w:rPr>
              <w:t>55</w:t>
            </w:r>
            <w:r>
              <w:rPr>
                <w:sz w:val="28"/>
              </w:rPr>
              <w:t>号人防大厦</w:t>
            </w:r>
            <w:r>
              <w:rPr>
                <w:sz w:val="28"/>
              </w:rPr>
              <w:t xml:space="preserve">1118 </w:t>
            </w:r>
          </w:p>
        </w:tc>
        <w:tc>
          <w:tcPr>
            <w:tcW w:w="2621"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0" w:right="41" w:firstLine="0"/>
              <w:jc w:val="center"/>
            </w:pPr>
            <w:r>
              <w:rPr>
                <w:sz w:val="28"/>
              </w:rPr>
              <w:t xml:space="preserve">88259665 </w:t>
            </w:r>
          </w:p>
          <w:p w:rsidR="00A40DD0" w:rsidRDefault="00DB3383">
            <w:pPr>
              <w:spacing w:after="0" w:line="259" w:lineRule="auto"/>
              <w:ind w:left="0" w:right="41" w:firstLine="0"/>
              <w:jc w:val="center"/>
            </w:pPr>
            <w:r>
              <w:rPr>
                <w:sz w:val="28"/>
              </w:rPr>
              <w:t xml:space="preserve">88297233 </w:t>
            </w:r>
          </w:p>
        </w:tc>
      </w:tr>
      <w:tr w:rsidR="00A40DD0">
        <w:trPr>
          <w:trHeight w:val="857"/>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15" w:firstLine="0"/>
            </w:pPr>
            <w:r>
              <w:rPr>
                <w:sz w:val="28"/>
              </w:rPr>
              <w:t>江干区人力资源和社会保障局</w:t>
            </w:r>
            <w:r>
              <w:rPr>
                <w:sz w:val="28"/>
              </w:rPr>
              <w:t xml:space="preserve"> </w:t>
            </w:r>
          </w:p>
          <w:p w:rsidR="00A40DD0" w:rsidRDefault="00DB3383">
            <w:pPr>
              <w:spacing w:after="0" w:line="259" w:lineRule="auto"/>
              <w:ind w:left="22" w:firstLine="0"/>
              <w:jc w:val="center"/>
            </w:pPr>
            <w:r>
              <w:rPr>
                <w:sz w:val="28"/>
              </w:rPr>
              <w:t>（人才管理服务办公室）</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66" w:firstLine="0"/>
              <w:jc w:val="both"/>
            </w:pPr>
            <w:r>
              <w:rPr>
                <w:sz w:val="28"/>
              </w:rPr>
              <w:t>江干区广景弄</w:t>
            </w:r>
            <w:r>
              <w:rPr>
                <w:sz w:val="28"/>
              </w:rPr>
              <w:t>6</w:t>
            </w:r>
            <w:r>
              <w:rPr>
                <w:sz w:val="28"/>
              </w:rPr>
              <w:t>号</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56135510 </w:t>
            </w:r>
          </w:p>
        </w:tc>
      </w:tr>
      <w:tr w:rsidR="00A40DD0">
        <w:trPr>
          <w:trHeight w:val="701"/>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15" w:firstLine="0"/>
            </w:pPr>
            <w:r>
              <w:rPr>
                <w:sz w:val="28"/>
              </w:rPr>
              <w:t>西湖区人力资源和社会保障局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74" w:firstLine="0"/>
            </w:pPr>
            <w:r>
              <w:rPr>
                <w:sz w:val="28"/>
              </w:rPr>
              <w:t>文三西路</w:t>
            </w:r>
            <w:r>
              <w:rPr>
                <w:sz w:val="28"/>
              </w:rPr>
              <w:t>18</w:t>
            </w:r>
            <w:r>
              <w:rPr>
                <w:sz w:val="28"/>
              </w:rPr>
              <w:t>号</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87935170 </w:t>
            </w:r>
          </w:p>
        </w:tc>
      </w:tr>
      <w:tr w:rsidR="00A40DD0">
        <w:trPr>
          <w:trHeight w:val="866"/>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center"/>
            </w:pPr>
            <w:r>
              <w:rPr>
                <w:sz w:val="28"/>
              </w:rPr>
              <w:t>高新区（滨江）人力资源和社会保障局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56" w:hanging="596"/>
            </w:pPr>
            <w:r>
              <w:rPr>
                <w:sz w:val="28"/>
              </w:rPr>
              <w:t>滨江区江南大道</w:t>
            </w:r>
            <w:r>
              <w:rPr>
                <w:sz w:val="28"/>
              </w:rPr>
              <w:t xml:space="preserve">100 </w:t>
            </w:r>
            <w:r>
              <w:rPr>
                <w:sz w:val="28"/>
              </w:rPr>
              <w:t>号</w:t>
            </w:r>
            <w:r>
              <w:rPr>
                <w:sz w:val="28"/>
              </w:rPr>
              <w:t>1623</w:t>
            </w:r>
            <w:r>
              <w:rPr>
                <w:sz w:val="28"/>
              </w:rPr>
              <w:t>室</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87702542 </w:t>
            </w:r>
          </w:p>
        </w:tc>
      </w:tr>
      <w:tr w:rsidR="00A40DD0">
        <w:trPr>
          <w:trHeight w:val="1258"/>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center"/>
            </w:pPr>
            <w:r>
              <w:rPr>
                <w:sz w:val="28"/>
              </w:rPr>
              <w:t>经济技术开发区人事劳动社会保障局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74" w:firstLine="0"/>
            </w:pPr>
            <w:r>
              <w:rPr>
                <w:sz w:val="28"/>
              </w:rPr>
              <w:t>学林街</w:t>
            </w:r>
            <w:r>
              <w:rPr>
                <w:sz w:val="28"/>
              </w:rPr>
              <w:t>1288</w:t>
            </w:r>
            <w:r>
              <w:rPr>
                <w:sz w:val="28"/>
              </w:rPr>
              <w:t>号</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86878786 </w:t>
            </w:r>
          </w:p>
          <w:p w:rsidR="00A40DD0" w:rsidRDefault="00DB3383">
            <w:pPr>
              <w:spacing w:after="0" w:line="259" w:lineRule="auto"/>
              <w:ind w:left="0" w:right="41" w:firstLine="0"/>
              <w:jc w:val="center"/>
            </w:pPr>
            <w:r>
              <w:rPr>
                <w:sz w:val="28"/>
              </w:rPr>
              <w:t xml:space="preserve">89898506 </w:t>
            </w:r>
          </w:p>
        </w:tc>
      </w:tr>
      <w:tr w:rsidR="00A40DD0">
        <w:trPr>
          <w:trHeight w:val="737"/>
        </w:trPr>
        <w:tc>
          <w:tcPr>
            <w:tcW w:w="4273"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0" w:firstLine="0"/>
              <w:jc w:val="center"/>
            </w:pPr>
            <w:r>
              <w:rPr>
                <w:sz w:val="28"/>
              </w:rPr>
              <w:t>西湖风景名胜区人力资源和社会保障局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74" w:firstLine="0"/>
            </w:pPr>
            <w:r>
              <w:rPr>
                <w:sz w:val="28"/>
              </w:rPr>
              <w:t>龙井路</w:t>
            </w:r>
            <w:r>
              <w:rPr>
                <w:sz w:val="28"/>
              </w:rPr>
              <w:t>3</w:t>
            </w:r>
            <w:r>
              <w:rPr>
                <w:sz w:val="28"/>
              </w:rPr>
              <w:t>－</w:t>
            </w:r>
            <w:r>
              <w:rPr>
                <w:sz w:val="28"/>
              </w:rPr>
              <w:t>1</w:t>
            </w:r>
            <w:r>
              <w:rPr>
                <w:sz w:val="28"/>
              </w:rPr>
              <w:t>号</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87179633 </w:t>
            </w:r>
          </w:p>
        </w:tc>
      </w:tr>
      <w:tr w:rsidR="00A40DD0">
        <w:trPr>
          <w:trHeight w:val="857"/>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center"/>
            </w:pPr>
            <w:r>
              <w:rPr>
                <w:sz w:val="28"/>
              </w:rPr>
              <w:t>杭州市大学生创业园</w:t>
            </w:r>
            <w:r>
              <w:rPr>
                <w:sz w:val="28"/>
              </w:rPr>
              <w:t>(</w:t>
            </w:r>
            <w:r>
              <w:rPr>
                <w:sz w:val="28"/>
              </w:rPr>
              <w:t>杭州职业技术学院</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514" w:hanging="490"/>
            </w:pPr>
            <w:r>
              <w:rPr>
                <w:sz w:val="28"/>
              </w:rPr>
              <w:t>杭州市下沙高教园区学源街</w:t>
            </w:r>
            <w:r>
              <w:rPr>
                <w:sz w:val="28"/>
              </w:rPr>
              <w:t>68</w:t>
            </w:r>
            <w:r>
              <w:rPr>
                <w:sz w:val="28"/>
              </w:rPr>
              <w:t>号</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56700037 </w:t>
            </w:r>
          </w:p>
        </w:tc>
      </w:tr>
      <w:tr w:rsidR="00A40DD0">
        <w:trPr>
          <w:trHeight w:val="1100"/>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541" w:hanging="1541"/>
            </w:pPr>
            <w:r>
              <w:rPr>
                <w:sz w:val="28"/>
              </w:rPr>
              <w:t>萧山大学生（留学生）创业园管理服务中心</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130" w:firstLine="0"/>
              <w:jc w:val="both"/>
            </w:pPr>
            <w:r>
              <w:rPr>
                <w:sz w:val="28"/>
              </w:rPr>
              <w:t>萧山区建设一路</w:t>
            </w:r>
            <w:r>
              <w:rPr>
                <w:sz w:val="28"/>
              </w:rPr>
              <w:t>66</w:t>
            </w:r>
          </w:p>
          <w:p w:rsidR="00A40DD0" w:rsidRDefault="00DB3383">
            <w:pPr>
              <w:spacing w:after="0" w:line="259" w:lineRule="auto"/>
              <w:ind w:left="1145" w:hanging="1085"/>
            </w:pPr>
            <w:r>
              <w:rPr>
                <w:sz w:val="28"/>
              </w:rPr>
              <w:t>号华瑞中心</w:t>
            </w:r>
            <w:r>
              <w:rPr>
                <w:sz w:val="28"/>
              </w:rPr>
              <w:t>A</w:t>
            </w:r>
            <w:r>
              <w:rPr>
                <w:sz w:val="28"/>
              </w:rPr>
              <w:t>座</w:t>
            </w:r>
            <w:r>
              <w:rPr>
                <w:sz w:val="28"/>
              </w:rPr>
              <w:t xml:space="preserve">901 </w:t>
            </w:r>
            <w:r>
              <w:rPr>
                <w:sz w:val="28"/>
              </w:rPr>
              <w:t>室</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83869825 </w:t>
            </w:r>
          </w:p>
          <w:p w:rsidR="00A40DD0" w:rsidRDefault="00DB3383">
            <w:pPr>
              <w:spacing w:after="0" w:line="259" w:lineRule="auto"/>
              <w:ind w:left="0" w:right="41" w:firstLine="0"/>
              <w:jc w:val="center"/>
            </w:pPr>
            <w:r>
              <w:rPr>
                <w:sz w:val="28"/>
              </w:rPr>
              <w:t xml:space="preserve">83869826 </w:t>
            </w:r>
          </w:p>
        </w:tc>
      </w:tr>
      <w:tr w:rsidR="00A40DD0">
        <w:trPr>
          <w:trHeight w:val="1171"/>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60" w:hanging="1260"/>
            </w:pPr>
            <w:r>
              <w:rPr>
                <w:sz w:val="28"/>
              </w:rPr>
              <w:t>余杭区大学生创业（专家与留学人员）服务中心</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A40DD0" w:rsidRDefault="00DB3383">
            <w:pPr>
              <w:spacing w:after="2" w:line="254" w:lineRule="auto"/>
              <w:ind w:left="166" w:hanging="142"/>
            </w:pPr>
            <w:r>
              <w:rPr>
                <w:sz w:val="28"/>
              </w:rPr>
              <w:t>余杭区南苑街道南大街</w:t>
            </w:r>
            <w:r>
              <w:rPr>
                <w:sz w:val="28"/>
              </w:rPr>
              <w:t>265</w:t>
            </w:r>
            <w:r>
              <w:rPr>
                <w:sz w:val="28"/>
              </w:rPr>
              <w:t>号市民之家</w:t>
            </w:r>
          </w:p>
          <w:p w:rsidR="00A40DD0" w:rsidRDefault="00DB3383">
            <w:pPr>
              <w:spacing w:after="0" w:line="259" w:lineRule="auto"/>
              <w:ind w:left="0" w:right="44" w:firstLine="0"/>
              <w:jc w:val="center"/>
            </w:pPr>
            <w:r>
              <w:rPr>
                <w:sz w:val="28"/>
              </w:rPr>
              <w:t>719</w:t>
            </w:r>
            <w:r>
              <w:rPr>
                <w:sz w:val="28"/>
              </w:rPr>
              <w:t>室</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89175382 </w:t>
            </w:r>
          </w:p>
        </w:tc>
      </w:tr>
      <w:tr w:rsidR="00A40DD0">
        <w:trPr>
          <w:trHeight w:val="1099"/>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81" w:firstLine="0"/>
            </w:pPr>
            <w:r>
              <w:rPr>
                <w:sz w:val="28"/>
              </w:rPr>
              <w:t>富阳区人力资源和社会保障局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94" w:hanging="70"/>
            </w:pPr>
            <w:r>
              <w:rPr>
                <w:sz w:val="28"/>
              </w:rPr>
              <w:t>富阳区富春街道恩波大道</w:t>
            </w:r>
            <w:r>
              <w:rPr>
                <w:sz w:val="28"/>
              </w:rPr>
              <w:t>1128</w:t>
            </w:r>
            <w:r>
              <w:rPr>
                <w:sz w:val="28"/>
              </w:rPr>
              <w:t>号永和大厦</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63349960 </w:t>
            </w:r>
          </w:p>
          <w:p w:rsidR="00A40DD0" w:rsidRDefault="00DB3383">
            <w:pPr>
              <w:spacing w:after="0" w:line="259" w:lineRule="auto"/>
              <w:ind w:left="0" w:right="41" w:firstLine="0"/>
              <w:jc w:val="center"/>
            </w:pPr>
            <w:r>
              <w:rPr>
                <w:sz w:val="28"/>
              </w:rPr>
              <w:t xml:space="preserve">63130891 </w:t>
            </w:r>
          </w:p>
        </w:tc>
      </w:tr>
      <w:tr w:rsidR="00A40DD0">
        <w:trPr>
          <w:trHeight w:val="775"/>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81" w:firstLine="0"/>
            </w:pPr>
            <w:r>
              <w:rPr>
                <w:sz w:val="28"/>
              </w:rPr>
              <w:t>临安区人力资源和社会保障局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94" w:firstLine="0"/>
              <w:jc w:val="both"/>
            </w:pPr>
            <w:r>
              <w:rPr>
                <w:sz w:val="28"/>
              </w:rPr>
              <w:t>临安市临东路</w:t>
            </w:r>
            <w:r>
              <w:rPr>
                <w:sz w:val="28"/>
              </w:rPr>
              <w:t>67</w:t>
            </w:r>
            <w:r>
              <w:rPr>
                <w:sz w:val="28"/>
              </w:rPr>
              <w:t>号</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41" w:firstLine="0"/>
              <w:jc w:val="center"/>
            </w:pPr>
            <w:r>
              <w:rPr>
                <w:sz w:val="28"/>
              </w:rPr>
              <w:t xml:space="preserve">63734416 </w:t>
            </w:r>
          </w:p>
        </w:tc>
      </w:tr>
      <w:tr w:rsidR="00A40DD0">
        <w:trPr>
          <w:trHeight w:val="1160"/>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84" w:firstLine="0"/>
            </w:pPr>
            <w:r>
              <w:rPr>
                <w:sz w:val="28"/>
              </w:rPr>
              <w:t>桐庐县人力资源和社会保障局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26" w:firstLine="0"/>
              <w:jc w:val="both"/>
            </w:pPr>
            <w:r>
              <w:rPr>
                <w:sz w:val="28"/>
              </w:rPr>
              <w:t>桐庐县城南街道云栖</w:t>
            </w:r>
          </w:p>
          <w:p w:rsidR="00A40DD0" w:rsidRDefault="00DB3383">
            <w:pPr>
              <w:spacing w:after="0" w:line="259" w:lineRule="auto"/>
              <w:ind w:left="727" w:hanging="701"/>
            </w:pPr>
            <w:r>
              <w:rPr>
                <w:sz w:val="28"/>
              </w:rPr>
              <w:t>中路</w:t>
            </w:r>
            <w:r>
              <w:rPr>
                <w:sz w:val="28"/>
              </w:rPr>
              <w:t>828</w:t>
            </w:r>
            <w:r>
              <w:rPr>
                <w:sz w:val="28"/>
              </w:rPr>
              <w:t>号县人社局二楼大厅</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4" w:firstLine="0"/>
              <w:jc w:val="center"/>
            </w:pPr>
            <w:r>
              <w:rPr>
                <w:sz w:val="28"/>
              </w:rPr>
              <w:t xml:space="preserve">58508562 </w:t>
            </w:r>
          </w:p>
        </w:tc>
      </w:tr>
      <w:tr w:rsidR="00A40DD0">
        <w:trPr>
          <w:trHeight w:val="1159"/>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4" w:firstLine="0"/>
              <w:jc w:val="both"/>
            </w:pPr>
            <w:r>
              <w:t>淳安县人力资源和社会保障局</w:t>
            </w:r>
            <w: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408" w:hanging="401"/>
            </w:pPr>
            <w:r>
              <w:t>淳安县千岛湖镇排岭南路</w:t>
            </w:r>
            <w:r>
              <w:t>31</w:t>
            </w:r>
            <w:r>
              <w:t>号</w:t>
            </w:r>
            <w: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4" w:firstLine="0"/>
              <w:jc w:val="center"/>
            </w:pPr>
            <w:r>
              <w:t xml:space="preserve">64813775 </w:t>
            </w:r>
          </w:p>
        </w:tc>
      </w:tr>
      <w:tr w:rsidR="00A40DD0">
        <w:trPr>
          <w:trHeight w:val="1462"/>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84" w:firstLine="0"/>
            </w:pPr>
            <w:r>
              <w:rPr>
                <w:sz w:val="28"/>
              </w:rPr>
              <w:t>建德市人力资源和社会保障局</w:t>
            </w:r>
            <w:r>
              <w:rPr>
                <w:sz w:val="28"/>
              </w:rPr>
              <w:t xml:space="preserve"> </w:t>
            </w:r>
          </w:p>
          <w:p w:rsidR="00A40DD0" w:rsidRDefault="00DB3383">
            <w:pPr>
              <w:spacing w:after="0" w:line="259" w:lineRule="auto"/>
              <w:ind w:left="0" w:right="62" w:firstLine="0"/>
              <w:jc w:val="center"/>
            </w:pPr>
            <w:r>
              <w:rPr>
                <w:sz w:val="28"/>
              </w:rPr>
              <w:t>（人才市场管理办公室）</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A40DD0" w:rsidRDefault="00DB3383">
            <w:pPr>
              <w:spacing w:after="2" w:line="254" w:lineRule="auto"/>
              <w:ind w:left="658" w:hanging="632"/>
            </w:pPr>
            <w:r>
              <w:rPr>
                <w:sz w:val="28"/>
              </w:rPr>
              <w:t>建德市新安江街道电大路</w:t>
            </w:r>
            <w:r>
              <w:rPr>
                <w:sz w:val="28"/>
              </w:rPr>
              <w:t>18</w:t>
            </w:r>
            <w:r>
              <w:rPr>
                <w:sz w:val="28"/>
              </w:rPr>
              <w:t>号</w:t>
            </w:r>
            <w:r>
              <w:rPr>
                <w:sz w:val="28"/>
              </w:rPr>
              <w:t xml:space="preserve"> </w:t>
            </w:r>
          </w:p>
          <w:p w:rsidR="00A40DD0" w:rsidRDefault="00DB3383">
            <w:pPr>
              <w:spacing w:after="0" w:line="259" w:lineRule="auto"/>
              <w:ind w:left="168" w:hanging="142"/>
            </w:pPr>
            <w:r>
              <w:rPr>
                <w:sz w:val="28"/>
              </w:rPr>
              <w:t>（建德市新安江街道新安东路</w:t>
            </w:r>
            <w:r>
              <w:rPr>
                <w:sz w:val="28"/>
              </w:rPr>
              <w:t>298</w:t>
            </w:r>
            <w:r>
              <w:rPr>
                <w:sz w:val="28"/>
              </w:rPr>
              <w:t>号）</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254" w:line="259" w:lineRule="auto"/>
              <w:ind w:left="0" w:right="64" w:firstLine="0"/>
              <w:jc w:val="center"/>
            </w:pPr>
            <w:r>
              <w:rPr>
                <w:sz w:val="28"/>
              </w:rPr>
              <w:t xml:space="preserve">64714467 </w:t>
            </w:r>
          </w:p>
          <w:p w:rsidR="00A40DD0" w:rsidRDefault="00DB3383">
            <w:pPr>
              <w:spacing w:after="0" w:line="259" w:lineRule="auto"/>
              <w:ind w:left="0" w:right="64" w:firstLine="0"/>
              <w:jc w:val="center"/>
            </w:pPr>
            <w:r>
              <w:rPr>
                <w:sz w:val="28"/>
              </w:rPr>
              <w:t xml:space="preserve">64727003 </w:t>
            </w:r>
          </w:p>
        </w:tc>
      </w:tr>
      <w:tr w:rsidR="00A40DD0">
        <w:trPr>
          <w:trHeight w:val="1159"/>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5" w:firstLine="0"/>
              <w:jc w:val="both"/>
            </w:pPr>
            <w:r>
              <w:rPr>
                <w:sz w:val="28"/>
              </w:rPr>
              <w:t>杭州市大学生创业园</w:t>
            </w:r>
            <w:r>
              <w:rPr>
                <w:sz w:val="28"/>
              </w:rPr>
              <w:t>(</w:t>
            </w:r>
            <w:r>
              <w:rPr>
                <w:sz w:val="28"/>
              </w:rPr>
              <w:t>中国计量学</w:t>
            </w:r>
          </w:p>
          <w:p w:rsidR="00A40DD0" w:rsidRDefault="00DB3383">
            <w:pPr>
              <w:spacing w:after="0" w:line="259" w:lineRule="auto"/>
              <w:ind w:left="0" w:right="64" w:firstLine="0"/>
              <w:jc w:val="center"/>
            </w:pPr>
            <w:r>
              <w:rPr>
                <w:sz w:val="28"/>
              </w:rPr>
              <w:t>院</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26" w:firstLine="0"/>
            </w:pPr>
            <w:r>
              <w:rPr>
                <w:sz w:val="28"/>
              </w:rPr>
              <w:t>学源街</w:t>
            </w:r>
            <w:r>
              <w:rPr>
                <w:sz w:val="28"/>
              </w:rPr>
              <w:t>168</w:t>
            </w:r>
            <w:r>
              <w:rPr>
                <w:sz w:val="28"/>
              </w:rPr>
              <w:t>号中国计量学院现代科技学院逸夫科技楼</w:t>
            </w:r>
            <w:r>
              <w:rPr>
                <w:sz w:val="28"/>
              </w:rPr>
              <w:t>1008</w:t>
            </w:r>
            <w:r>
              <w:rPr>
                <w:sz w:val="28"/>
              </w:rPr>
              <w:t>室</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bottom"/>
          </w:tcPr>
          <w:p w:rsidR="00A40DD0" w:rsidRDefault="00DB3383">
            <w:pPr>
              <w:spacing w:after="0" w:line="259" w:lineRule="auto"/>
              <w:ind w:left="-26" w:right="642" w:firstLine="745"/>
            </w:pPr>
            <w:r>
              <w:rPr>
                <w:sz w:val="28"/>
              </w:rPr>
              <w:t xml:space="preserve">86872369  </w:t>
            </w:r>
          </w:p>
        </w:tc>
      </w:tr>
      <w:tr w:rsidR="00A40DD0">
        <w:trPr>
          <w:trHeight w:val="924"/>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84" w:firstLine="0"/>
            </w:pPr>
            <w:r>
              <w:rPr>
                <w:sz w:val="28"/>
              </w:rPr>
              <w:t>杭州市人力资源和社会保障局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22" w:hanging="526"/>
            </w:pPr>
            <w:r>
              <w:rPr>
                <w:sz w:val="28"/>
              </w:rPr>
              <w:t>解放东路</w:t>
            </w:r>
            <w:r>
              <w:rPr>
                <w:sz w:val="28"/>
              </w:rPr>
              <w:t>18</w:t>
            </w:r>
            <w:r>
              <w:rPr>
                <w:sz w:val="28"/>
              </w:rPr>
              <w:t>号市民中心</w:t>
            </w:r>
            <w:r>
              <w:rPr>
                <w:sz w:val="28"/>
              </w:rPr>
              <w:t xml:space="preserve">D1903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4" w:firstLine="0"/>
              <w:jc w:val="center"/>
            </w:pPr>
            <w:r>
              <w:rPr>
                <w:sz w:val="28"/>
              </w:rPr>
              <w:t xml:space="preserve">85167758 </w:t>
            </w:r>
          </w:p>
          <w:p w:rsidR="00A40DD0" w:rsidRDefault="00DB3383">
            <w:pPr>
              <w:spacing w:after="0" w:line="259" w:lineRule="auto"/>
              <w:ind w:left="0" w:right="64" w:firstLine="0"/>
              <w:jc w:val="center"/>
            </w:pPr>
            <w:r>
              <w:rPr>
                <w:sz w:val="28"/>
              </w:rPr>
              <w:t xml:space="preserve">85066393 </w:t>
            </w:r>
          </w:p>
        </w:tc>
      </w:tr>
      <w:tr w:rsidR="00A40DD0">
        <w:trPr>
          <w:trHeight w:val="1644"/>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3" w:firstLine="0"/>
              <w:jc w:val="center"/>
            </w:pPr>
            <w:r>
              <w:rPr>
                <w:sz w:val="28"/>
              </w:rPr>
              <w:t>杭州市人才服务局</w:t>
            </w:r>
            <w:r>
              <w:rPr>
                <w:sz w:val="28"/>
              </w:rPr>
              <w:t xml:space="preserve"> </w:t>
            </w:r>
          </w:p>
          <w:p w:rsidR="00A40DD0" w:rsidRDefault="00DB3383">
            <w:pPr>
              <w:spacing w:after="0" w:line="259" w:lineRule="auto"/>
              <w:ind w:left="73" w:firstLine="0"/>
              <w:jc w:val="center"/>
            </w:pP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3" w:right="27" w:firstLine="0"/>
              <w:jc w:val="center"/>
            </w:pPr>
            <w:r>
              <w:rPr>
                <w:sz w:val="28"/>
              </w:rPr>
              <w:t>东新路</w:t>
            </w:r>
            <w:r>
              <w:rPr>
                <w:sz w:val="28"/>
              </w:rPr>
              <w:t>155</w:t>
            </w:r>
            <w:r>
              <w:rPr>
                <w:sz w:val="28"/>
              </w:rPr>
              <w:t>号</w:t>
            </w:r>
            <w:r>
              <w:rPr>
                <w:sz w:val="28"/>
              </w:rPr>
              <w:t xml:space="preserve">E103 </w:t>
            </w:r>
            <w:r>
              <w:rPr>
                <w:sz w:val="28"/>
              </w:rPr>
              <w:t>室</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259" w:firstLine="0"/>
            </w:pPr>
            <w:r>
              <w:rPr>
                <w:sz w:val="21"/>
              </w:rPr>
              <w:t>85165796</w:t>
            </w:r>
            <w:r>
              <w:rPr>
                <w:sz w:val="21"/>
              </w:rPr>
              <w:t>（创业服务）</w:t>
            </w:r>
            <w:r>
              <w:rPr>
                <w:sz w:val="21"/>
              </w:rPr>
              <w:t xml:space="preserve"> </w:t>
            </w:r>
          </w:p>
          <w:p w:rsidR="00A40DD0" w:rsidRDefault="00DB3383">
            <w:pPr>
              <w:spacing w:after="0" w:line="259" w:lineRule="auto"/>
              <w:ind w:left="238" w:firstLine="0"/>
            </w:pPr>
            <w:r>
              <w:rPr>
                <w:sz w:val="21"/>
              </w:rPr>
              <w:t>86052650</w:t>
            </w:r>
            <w:r>
              <w:rPr>
                <w:sz w:val="21"/>
              </w:rPr>
              <w:t>（毕业生就业）</w:t>
            </w:r>
            <w:r>
              <w:rPr>
                <w:sz w:val="21"/>
              </w:rPr>
              <w:t xml:space="preserve"> </w:t>
            </w:r>
          </w:p>
          <w:p w:rsidR="00A40DD0" w:rsidRDefault="00DB3383">
            <w:pPr>
              <w:spacing w:after="0" w:line="259" w:lineRule="auto"/>
              <w:ind w:left="238" w:firstLine="0"/>
            </w:pPr>
            <w:r>
              <w:rPr>
                <w:sz w:val="21"/>
              </w:rPr>
              <w:t>85165759</w:t>
            </w:r>
            <w:r>
              <w:rPr>
                <w:sz w:val="21"/>
              </w:rPr>
              <w:t>（毕业生就业）</w:t>
            </w:r>
            <w:r>
              <w:rPr>
                <w:sz w:val="21"/>
              </w:rPr>
              <w:t xml:space="preserve"> </w:t>
            </w:r>
          </w:p>
          <w:p w:rsidR="00A40DD0" w:rsidRDefault="00DB3383">
            <w:pPr>
              <w:spacing w:after="0" w:line="259" w:lineRule="auto"/>
              <w:ind w:left="259" w:firstLine="0"/>
            </w:pPr>
            <w:r>
              <w:rPr>
                <w:sz w:val="21"/>
              </w:rPr>
              <w:t>85167766</w:t>
            </w:r>
            <w:r>
              <w:rPr>
                <w:sz w:val="21"/>
              </w:rPr>
              <w:t>（人事代理）</w:t>
            </w:r>
            <w:r>
              <w:rPr>
                <w:sz w:val="21"/>
              </w:rPr>
              <w:t xml:space="preserve"> </w:t>
            </w:r>
          </w:p>
          <w:p w:rsidR="00A40DD0" w:rsidRDefault="00DB3383">
            <w:pPr>
              <w:spacing w:after="49" w:line="259" w:lineRule="auto"/>
              <w:ind w:left="259" w:firstLine="0"/>
            </w:pPr>
            <w:r>
              <w:rPr>
                <w:sz w:val="21"/>
              </w:rPr>
              <w:t>85166855</w:t>
            </w:r>
            <w:r>
              <w:rPr>
                <w:sz w:val="21"/>
              </w:rPr>
              <w:t>（网上招聘）</w:t>
            </w:r>
            <w:r>
              <w:rPr>
                <w:sz w:val="21"/>
              </w:rPr>
              <w:t xml:space="preserve"> </w:t>
            </w:r>
          </w:p>
          <w:p w:rsidR="00A40DD0" w:rsidRDefault="00DB3383">
            <w:pPr>
              <w:spacing w:after="0" w:line="259" w:lineRule="auto"/>
              <w:ind w:left="259" w:firstLine="0"/>
            </w:pPr>
            <w:r>
              <w:rPr>
                <w:sz w:val="21"/>
              </w:rPr>
              <w:t>85062691</w:t>
            </w:r>
            <w:r>
              <w:rPr>
                <w:sz w:val="21"/>
              </w:rPr>
              <w:t>（现场招聘）</w:t>
            </w:r>
            <w:r>
              <w:rPr>
                <w:sz w:val="28"/>
              </w:rPr>
              <w:t xml:space="preserve"> </w:t>
            </w:r>
          </w:p>
        </w:tc>
      </w:tr>
      <w:tr w:rsidR="00A40DD0">
        <w:trPr>
          <w:trHeight w:val="1099"/>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5" w:firstLine="0"/>
              <w:jc w:val="center"/>
            </w:pPr>
            <w:r>
              <w:rPr>
                <w:sz w:val="28"/>
              </w:rPr>
              <w:t>杭州市就业管理服务局</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07" w:hanging="281"/>
            </w:pPr>
            <w:r>
              <w:rPr>
                <w:sz w:val="28"/>
              </w:rPr>
              <w:t>中河中路</w:t>
            </w:r>
            <w:r>
              <w:rPr>
                <w:sz w:val="28"/>
              </w:rPr>
              <w:t>238</w:t>
            </w:r>
            <w:r>
              <w:rPr>
                <w:sz w:val="28"/>
              </w:rPr>
              <w:t>号人力社保大楼</w:t>
            </w:r>
            <w:r>
              <w:rPr>
                <w:sz w:val="28"/>
              </w:rPr>
              <w:t>1</w:t>
            </w:r>
            <w:r>
              <w:rPr>
                <w:sz w:val="28"/>
              </w:rPr>
              <w:t>号楼</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0" w:right="-74" w:firstLine="0"/>
              <w:jc w:val="both"/>
            </w:pPr>
            <w:r>
              <w:rPr>
                <w:sz w:val="28"/>
              </w:rPr>
              <w:t>86905296</w:t>
            </w:r>
            <w:r>
              <w:rPr>
                <w:sz w:val="28"/>
              </w:rPr>
              <w:t>（政策咨询）</w:t>
            </w:r>
          </w:p>
          <w:p w:rsidR="00A40DD0" w:rsidRDefault="00DB3383">
            <w:pPr>
              <w:spacing w:after="0" w:line="259" w:lineRule="auto"/>
              <w:ind w:left="0" w:right="-74" w:firstLine="0"/>
              <w:jc w:val="both"/>
            </w:pPr>
            <w:r>
              <w:rPr>
                <w:sz w:val="28"/>
              </w:rPr>
              <w:t>87258567</w:t>
            </w:r>
            <w:r>
              <w:rPr>
                <w:sz w:val="28"/>
              </w:rPr>
              <w:t>（公共就业）</w:t>
            </w:r>
          </w:p>
          <w:p w:rsidR="00A40DD0" w:rsidRDefault="00DB3383">
            <w:pPr>
              <w:spacing w:after="0" w:line="259" w:lineRule="auto"/>
              <w:ind w:left="0" w:right="-74" w:firstLine="0"/>
              <w:jc w:val="both"/>
            </w:pPr>
            <w:r>
              <w:rPr>
                <w:sz w:val="28"/>
              </w:rPr>
              <w:t>87019336</w:t>
            </w:r>
            <w:r>
              <w:rPr>
                <w:sz w:val="28"/>
              </w:rPr>
              <w:t>（就业见习）</w:t>
            </w:r>
          </w:p>
        </w:tc>
      </w:tr>
      <w:tr w:rsidR="00A40DD0">
        <w:trPr>
          <w:trHeight w:val="1546"/>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center"/>
            </w:pPr>
            <w:r>
              <w:rPr>
                <w:sz w:val="28"/>
              </w:rPr>
              <w:t>共青团杭州市委</w:t>
            </w:r>
            <w:r>
              <w:rPr>
                <w:sz w:val="28"/>
              </w:rPr>
              <w:t xml:space="preserve"> </w:t>
            </w:r>
            <w:r>
              <w:rPr>
                <w:sz w:val="28"/>
              </w:rPr>
              <w:t>杭州大学生创业联盟</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26" w:firstLine="0"/>
            </w:pPr>
            <w:r>
              <w:rPr>
                <w:sz w:val="28"/>
              </w:rPr>
              <w:t>体育场路</w:t>
            </w:r>
            <w:r>
              <w:rPr>
                <w:sz w:val="28"/>
              </w:rPr>
              <w:t>257</w:t>
            </w:r>
            <w:r>
              <w:rPr>
                <w:sz w:val="28"/>
              </w:rPr>
              <w:t>号天合写字楼</w:t>
            </w:r>
            <w:r>
              <w:rPr>
                <w:sz w:val="28"/>
              </w:rPr>
              <w:t>902</w:t>
            </w:r>
            <w:r>
              <w:rPr>
                <w:sz w:val="28"/>
              </w:rPr>
              <w:t>室，江南大道</w:t>
            </w:r>
            <w:r>
              <w:rPr>
                <w:sz w:val="28"/>
              </w:rPr>
              <w:t>3850</w:t>
            </w:r>
            <w:r>
              <w:rPr>
                <w:sz w:val="28"/>
              </w:rPr>
              <w:t>号创新大厦</w:t>
            </w:r>
            <w:r>
              <w:rPr>
                <w:sz w:val="28"/>
              </w:rPr>
              <w:t>18</w:t>
            </w:r>
            <w:r>
              <w:rPr>
                <w:sz w:val="28"/>
              </w:rPr>
              <w:t>楼</w:t>
            </w:r>
            <w:r>
              <w:rPr>
                <w:sz w:val="28"/>
              </w:rPr>
              <w:t>1812</w:t>
            </w:r>
            <w:r>
              <w:rPr>
                <w:sz w:val="28"/>
              </w:rPr>
              <w:t>室</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r>
              <w:rPr>
                <w:sz w:val="28"/>
              </w:rPr>
              <w:t xml:space="preserve"> 87076810</w:t>
            </w:r>
            <w:r>
              <w:rPr>
                <w:sz w:val="28"/>
              </w:rPr>
              <w:t>，</w:t>
            </w:r>
            <w:r>
              <w:rPr>
                <w:sz w:val="28"/>
              </w:rPr>
              <w:t>87786083</w:t>
            </w:r>
          </w:p>
        </w:tc>
      </w:tr>
      <w:tr w:rsidR="00A40DD0">
        <w:trPr>
          <w:trHeight w:val="985"/>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center"/>
            </w:pPr>
            <w:r>
              <w:rPr>
                <w:sz w:val="28"/>
              </w:rPr>
              <w:t>市文创办</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008" w:hanging="912"/>
            </w:pPr>
            <w:r>
              <w:rPr>
                <w:sz w:val="28"/>
              </w:rPr>
              <w:t>解放东路</w:t>
            </w:r>
            <w:r>
              <w:rPr>
                <w:sz w:val="28"/>
              </w:rPr>
              <w:t>18</w:t>
            </w:r>
            <w:r>
              <w:rPr>
                <w:sz w:val="28"/>
              </w:rPr>
              <w:t>号市民中心</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4" w:firstLine="0"/>
              <w:jc w:val="center"/>
            </w:pPr>
            <w:r>
              <w:rPr>
                <w:sz w:val="28"/>
              </w:rPr>
              <w:t xml:space="preserve">85251675 </w:t>
            </w:r>
          </w:p>
        </w:tc>
      </w:tr>
      <w:tr w:rsidR="00A40DD0">
        <w:trPr>
          <w:trHeight w:val="874"/>
        </w:trPr>
        <w:tc>
          <w:tcPr>
            <w:tcW w:w="427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 w:firstLine="0"/>
              <w:jc w:val="center"/>
            </w:pPr>
            <w:r>
              <w:rPr>
                <w:sz w:val="28"/>
              </w:rPr>
              <w:t>市科委</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4" w:firstLine="0"/>
              <w:jc w:val="center"/>
            </w:pPr>
            <w:r>
              <w:rPr>
                <w:sz w:val="28"/>
              </w:rPr>
              <w:t>惠兴路</w:t>
            </w:r>
            <w:r>
              <w:rPr>
                <w:sz w:val="28"/>
              </w:rPr>
              <w:t>2</w:t>
            </w:r>
            <w:r>
              <w:rPr>
                <w:sz w:val="28"/>
              </w:rPr>
              <w:t>号</w:t>
            </w: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4" w:firstLine="0"/>
              <w:jc w:val="center"/>
            </w:pPr>
            <w:r>
              <w:rPr>
                <w:sz w:val="28"/>
              </w:rPr>
              <w:t xml:space="preserve">87060184 </w:t>
            </w:r>
          </w:p>
        </w:tc>
      </w:tr>
    </w:tbl>
    <w:p w:rsidR="00A40DD0" w:rsidRDefault="00DB3383">
      <w:pPr>
        <w:spacing w:after="100" w:line="259" w:lineRule="auto"/>
        <w:ind w:left="161" w:firstLine="0"/>
      </w:pPr>
      <w:r>
        <w:t xml:space="preserve"> </w:t>
      </w:r>
    </w:p>
    <w:p w:rsidR="00A40DD0" w:rsidRDefault="00DB3383">
      <w:pPr>
        <w:spacing w:after="98" w:line="259" w:lineRule="auto"/>
        <w:ind w:left="146" w:right="60" w:firstLine="0"/>
      </w:pPr>
      <w:r>
        <w:t>杭州市人力资源和社会保障网：</w:t>
      </w:r>
      <w:r>
        <w:t xml:space="preserve"> </w:t>
      </w:r>
    </w:p>
    <w:p w:rsidR="00A40DD0" w:rsidRDefault="00DB3383">
      <w:pPr>
        <w:spacing w:after="100" w:line="259" w:lineRule="auto"/>
        <w:ind w:left="146" w:right="60" w:firstLine="0"/>
      </w:pPr>
      <w:hyperlink r:id="rId8">
        <w:r>
          <w:t>（</w:t>
        </w:r>
      </w:hyperlink>
      <w:hyperlink r:id="rId9">
        <w:r>
          <w:t>http://www.zjhz.hrss.gov.cn</w:t>
        </w:r>
      </w:hyperlink>
      <w:hyperlink r:id="rId10">
        <w:r>
          <w:t>）</w:t>
        </w:r>
      </w:hyperlink>
      <w:r>
        <w:t>杭州市人力资源社会保障咨询电话：</w:t>
      </w:r>
      <w:r>
        <w:t xml:space="preserve">12333 </w:t>
      </w:r>
    </w:p>
    <w:p w:rsidR="00A40DD0" w:rsidRDefault="00DB3383">
      <w:pPr>
        <w:spacing w:after="98" w:line="259" w:lineRule="auto"/>
        <w:ind w:left="804" w:firstLine="0"/>
      </w:pPr>
      <w:r>
        <w:t xml:space="preserve"> </w:t>
      </w:r>
    </w:p>
    <w:p w:rsidR="00A40DD0" w:rsidRDefault="00DB3383">
      <w:pPr>
        <w:spacing w:after="100" w:line="259" w:lineRule="auto"/>
        <w:ind w:left="804" w:firstLine="0"/>
      </w:pPr>
      <w:r>
        <w:t xml:space="preserve"> </w:t>
      </w:r>
    </w:p>
    <w:p w:rsidR="00A40DD0" w:rsidRDefault="00DB3383">
      <w:pPr>
        <w:spacing w:after="73" w:line="259" w:lineRule="auto"/>
        <w:ind w:left="0" w:right="530" w:firstLine="0"/>
        <w:jc w:val="center"/>
      </w:pPr>
      <w:r>
        <w:rPr>
          <w:sz w:val="36"/>
        </w:rPr>
        <w:t>表</w:t>
      </w:r>
      <w:r>
        <w:rPr>
          <w:sz w:val="36"/>
        </w:rPr>
        <w:t>2</w:t>
      </w:r>
      <w:r>
        <w:rPr>
          <w:sz w:val="36"/>
        </w:rPr>
        <w:t>：公共就业人才服务机构一览表</w:t>
      </w:r>
      <w:r>
        <w:rPr>
          <w:sz w:val="36"/>
        </w:rPr>
        <w:t xml:space="preserve"> </w:t>
      </w:r>
    </w:p>
    <w:p w:rsidR="00A40DD0" w:rsidRDefault="00DB3383">
      <w:pPr>
        <w:spacing w:after="0" w:line="259" w:lineRule="auto"/>
        <w:ind w:left="0" w:right="352" w:firstLine="0"/>
        <w:jc w:val="center"/>
      </w:pPr>
      <w:r>
        <w:rPr>
          <w:sz w:val="36"/>
        </w:rPr>
        <w:t xml:space="preserve"> </w:t>
      </w:r>
    </w:p>
    <w:tbl>
      <w:tblPr>
        <w:tblStyle w:val="TableGrid"/>
        <w:tblW w:w="9381" w:type="dxa"/>
        <w:tblInd w:w="-476" w:type="dxa"/>
        <w:tblCellMar>
          <w:top w:w="0" w:type="dxa"/>
          <w:left w:w="0" w:type="dxa"/>
          <w:bottom w:w="0" w:type="dxa"/>
          <w:right w:w="0" w:type="dxa"/>
        </w:tblCellMar>
        <w:tblLook w:val="04A0" w:firstRow="1" w:lastRow="0" w:firstColumn="1" w:lastColumn="0" w:noHBand="0" w:noVBand="1"/>
      </w:tblPr>
      <w:tblGrid>
        <w:gridCol w:w="780"/>
        <w:gridCol w:w="3097"/>
        <w:gridCol w:w="2856"/>
        <w:gridCol w:w="1306"/>
        <w:gridCol w:w="1342"/>
      </w:tblGrid>
      <w:tr w:rsidR="00A40DD0">
        <w:trPr>
          <w:trHeight w:val="790"/>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08" w:firstLine="0"/>
              <w:jc w:val="both"/>
            </w:pPr>
            <w:r>
              <w:rPr>
                <w:sz w:val="28"/>
              </w:rPr>
              <w:t>序号</w:t>
            </w:r>
            <w:r>
              <w:rPr>
                <w:sz w:val="28"/>
              </w:rPr>
              <w:t xml:space="preserve">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1" w:firstLine="0"/>
              <w:jc w:val="center"/>
            </w:pPr>
            <w:r>
              <w:rPr>
                <w:sz w:val="28"/>
              </w:rPr>
              <w:t>单位名称</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center"/>
            </w:pPr>
            <w:r>
              <w:rPr>
                <w:sz w:val="28"/>
              </w:rPr>
              <w:t>联系地址</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33" w:firstLine="0"/>
            </w:pPr>
            <w:r>
              <w:rPr>
                <w:sz w:val="28"/>
              </w:rPr>
              <w:t>网</w:t>
            </w:r>
            <w:r>
              <w:rPr>
                <w:sz w:val="28"/>
              </w:rPr>
              <w:t xml:space="preserve">  </w:t>
            </w:r>
            <w:r>
              <w:rPr>
                <w:sz w:val="28"/>
              </w:rPr>
              <w:t>址</w:t>
            </w: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0" w:firstLine="0"/>
              <w:jc w:val="both"/>
            </w:pPr>
            <w:r>
              <w:rPr>
                <w:sz w:val="28"/>
              </w:rPr>
              <w:t>联系电话</w:t>
            </w:r>
          </w:p>
        </w:tc>
      </w:tr>
      <w:tr w:rsidR="00A40DD0">
        <w:trPr>
          <w:trHeight w:val="896"/>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1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杭州市就业管理服务局</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554" w:hanging="554"/>
            </w:pPr>
            <w:r>
              <w:rPr>
                <w:sz w:val="28"/>
              </w:rPr>
              <w:t>中河中路</w:t>
            </w:r>
            <w:r>
              <w:rPr>
                <w:sz w:val="28"/>
              </w:rPr>
              <w:t>238</w:t>
            </w:r>
            <w:r>
              <w:rPr>
                <w:sz w:val="28"/>
              </w:rPr>
              <w:t>号人力社保大楼</w:t>
            </w:r>
            <w:r>
              <w:rPr>
                <w:sz w:val="28"/>
              </w:rPr>
              <w:t>1</w:t>
            </w:r>
            <w:r>
              <w:rPr>
                <w:sz w:val="28"/>
              </w:rPr>
              <w:t>号楼</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88853618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2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上城区就业管理服务处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55" w:hanging="1224"/>
            </w:pPr>
            <w:r>
              <w:rPr>
                <w:sz w:val="28"/>
              </w:rPr>
              <w:t>上城区光复路</w:t>
            </w:r>
            <w:r>
              <w:rPr>
                <w:sz w:val="28"/>
              </w:rPr>
              <w:t>100</w:t>
            </w:r>
            <w:r>
              <w:rPr>
                <w:sz w:val="28"/>
              </w:rPr>
              <w:t>号</w:t>
            </w:r>
            <w:r>
              <w:rPr>
                <w:sz w:val="28"/>
              </w:rPr>
              <w:t xml:space="preserve">3 </w:t>
            </w:r>
            <w:r>
              <w:rPr>
                <w:sz w:val="28"/>
              </w:rPr>
              <w:t>楼</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87807575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3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下城区就业管理服务处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55" w:hanging="1224"/>
            </w:pPr>
            <w:r>
              <w:rPr>
                <w:sz w:val="28"/>
              </w:rPr>
              <w:t>下城区白石巷</w:t>
            </w:r>
            <w:r>
              <w:rPr>
                <w:sz w:val="28"/>
              </w:rPr>
              <w:t>256</w:t>
            </w:r>
            <w:r>
              <w:rPr>
                <w:sz w:val="28"/>
              </w:rPr>
              <w:t>号</w:t>
            </w:r>
            <w:r>
              <w:rPr>
                <w:sz w:val="28"/>
              </w:rPr>
              <w:t xml:space="preserve">4 </w:t>
            </w:r>
            <w:r>
              <w:rPr>
                <w:sz w:val="28"/>
              </w:rPr>
              <w:t>楼</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86552207 </w:t>
            </w:r>
          </w:p>
        </w:tc>
      </w:tr>
      <w:tr w:rsidR="00A40DD0">
        <w:trPr>
          <w:trHeight w:val="773"/>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4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江干区就业管理服务处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r>
              <w:rPr>
                <w:sz w:val="28"/>
              </w:rPr>
              <w:t>江干区广景弄</w:t>
            </w:r>
            <w:r>
              <w:rPr>
                <w:sz w:val="28"/>
              </w:rPr>
              <w:t>6</w:t>
            </w:r>
            <w:r>
              <w:rPr>
                <w:sz w:val="28"/>
              </w:rPr>
              <w:t>号</w:t>
            </w:r>
            <w:r>
              <w:rPr>
                <w:sz w:val="28"/>
              </w:rPr>
              <w:t>3</w:t>
            </w:r>
            <w:r>
              <w:rPr>
                <w:sz w:val="28"/>
              </w:rPr>
              <w:t>楼</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5" w:firstLine="0"/>
            </w:pPr>
            <w:r>
              <w:rPr>
                <w:sz w:val="28"/>
              </w:rPr>
              <w:t xml:space="preserve"> </w:t>
            </w:r>
            <w:r>
              <w:rPr>
                <w:sz w:val="28"/>
              </w:rPr>
              <w:tab/>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56135582 </w:t>
            </w:r>
          </w:p>
        </w:tc>
      </w:tr>
      <w:tr w:rsidR="00A40DD0">
        <w:trPr>
          <w:trHeight w:val="78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5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拱墅区就业管理服务处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34" w:firstLine="0"/>
              <w:jc w:val="both"/>
            </w:pPr>
            <w:r>
              <w:rPr>
                <w:sz w:val="28"/>
              </w:rPr>
              <w:t>拱墅区珠儿潭巷</w:t>
            </w:r>
            <w:r>
              <w:rPr>
                <w:sz w:val="28"/>
              </w:rPr>
              <w:t>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56667038 </w:t>
            </w:r>
          </w:p>
        </w:tc>
      </w:tr>
      <w:tr w:rsidR="00A40DD0">
        <w:trPr>
          <w:trHeight w:val="624"/>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6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西湖区就业管理服务处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5" w:firstLine="0"/>
              <w:jc w:val="center"/>
            </w:pPr>
            <w:r>
              <w:rPr>
                <w:sz w:val="28"/>
              </w:rPr>
              <w:t>文三西路</w:t>
            </w:r>
            <w:r>
              <w:rPr>
                <w:sz w:val="28"/>
              </w:rPr>
              <w:t>18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88488917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7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高新区就业管理服务处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r>
              <w:rPr>
                <w:sz w:val="28"/>
              </w:rPr>
              <w:t>滨江区江南大道</w:t>
            </w:r>
            <w:r>
              <w:rPr>
                <w:sz w:val="28"/>
              </w:rPr>
              <w:t>100</w:t>
            </w:r>
            <w:r>
              <w:rPr>
                <w:sz w:val="28"/>
              </w:rPr>
              <w:t>号</w:t>
            </w:r>
          </w:p>
          <w:p w:rsidR="00A40DD0" w:rsidRDefault="00DB3383">
            <w:pPr>
              <w:spacing w:after="0" w:line="259" w:lineRule="auto"/>
              <w:ind w:left="0" w:right="62" w:firstLine="0"/>
              <w:jc w:val="center"/>
            </w:pPr>
            <w:r>
              <w:rPr>
                <w:sz w:val="28"/>
              </w:rPr>
              <w:t>1628</w:t>
            </w:r>
            <w:r>
              <w:rPr>
                <w:sz w:val="28"/>
              </w:rPr>
              <w:t>、</w:t>
            </w:r>
            <w:r>
              <w:rPr>
                <w:sz w:val="28"/>
              </w:rPr>
              <w:t>1630</w:t>
            </w:r>
            <w:r>
              <w:rPr>
                <w:sz w:val="28"/>
              </w:rPr>
              <w:t>室</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87703443 </w:t>
            </w:r>
          </w:p>
          <w:p w:rsidR="00A40DD0" w:rsidRDefault="00DB3383">
            <w:pPr>
              <w:spacing w:after="0" w:line="259" w:lineRule="auto"/>
              <w:ind w:left="77" w:firstLine="0"/>
              <w:jc w:val="both"/>
            </w:pPr>
            <w:r>
              <w:rPr>
                <w:sz w:val="28"/>
              </w:rPr>
              <w:t xml:space="preserve">87702141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8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955" w:hanging="840"/>
            </w:pPr>
            <w:r>
              <w:rPr>
                <w:sz w:val="28"/>
              </w:rPr>
              <w:t>经济技术开发区就业管理服务处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65" w:hanging="631"/>
            </w:pPr>
            <w:r>
              <w:rPr>
                <w:sz w:val="28"/>
              </w:rPr>
              <w:t>经济技术开发区学林街</w:t>
            </w:r>
            <w:r>
              <w:rPr>
                <w:sz w:val="28"/>
              </w:rPr>
              <w:t>1288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86871932 </w:t>
            </w:r>
          </w:p>
        </w:tc>
      </w:tr>
      <w:tr w:rsidR="00A40DD0">
        <w:trPr>
          <w:trHeight w:val="896"/>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8" w:firstLine="0"/>
              <w:jc w:val="center"/>
            </w:pPr>
            <w:r>
              <w:rPr>
                <w:sz w:val="28"/>
              </w:rPr>
              <w:t xml:space="preserve">9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094" w:hanging="979"/>
            </w:pPr>
            <w:r>
              <w:rPr>
                <w:sz w:val="28"/>
              </w:rPr>
              <w:t>西湖风景名胜区就业服务中心</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34" w:firstLine="0"/>
              <w:jc w:val="both"/>
            </w:pPr>
            <w:r>
              <w:rPr>
                <w:sz w:val="28"/>
              </w:rPr>
              <w:t>西湖区龙井路</w:t>
            </w:r>
            <w:r>
              <w:rPr>
                <w:sz w:val="28"/>
              </w:rPr>
              <w:t>3-1</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87179139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10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萧山区就业管理服务处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96" w:hanging="562"/>
            </w:pPr>
            <w:r>
              <w:rPr>
                <w:sz w:val="28"/>
              </w:rPr>
              <w:t>萧山区蜀山街道沈家里路</w:t>
            </w:r>
            <w:r>
              <w:rPr>
                <w:sz w:val="28"/>
              </w:rPr>
              <w:t>199</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83888877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11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余杭区就业管理服务处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554" w:hanging="420"/>
            </w:pPr>
            <w:r>
              <w:rPr>
                <w:sz w:val="28"/>
              </w:rPr>
              <w:t>余杭经济技术开发区超峰西路</w:t>
            </w:r>
            <w:r>
              <w:rPr>
                <w:sz w:val="28"/>
              </w:rPr>
              <w:t>1</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89287170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12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桐庐县就业管理服务处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96" w:hanging="562"/>
            </w:pPr>
            <w:r>
              <w:rPr>
                <w:sz w:val="28"/>
              </w:rPr>
              <w:t>桐庐县城南街道云栖东路</w:t>
            </w:r>
            <w:r>
              <w:rPr>
                <w:sz w:val="28"/>
              </w:rPr>
              <w:t>828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5"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64220179 </w:t>
            </w:r>
          </w:p>
        </w:tc>
      </w:tr>
    </w:tbl>
    <w:p w:rsidR="00A40DD0" w:rsidRDefault="00A40DD0">
      <w:pPr>
        <w:spacing w:after="0" w:line="259" w:lineRule="auto"/>
        <w:ind w:left="-1640" w:right="253" w:firstLine="0"/>
      </w:pPr>
    </w:p>
    <w:tbl>
      <w:tblPr>
        <w:tblStyle w:val="TableGrid"/>
        <w:tblW w:w="9381" w:type="dxa"/>
        <w:tblInd w:w="-476" w:type="dxa"/>
        <w:tblCellMar>
          <w:top w:w="0" w:type="dxa"/>
          <w:left w:w="0" w:type="dxa"/>
          <w:bottom w:w="0" w:type="dxa"/>
          <w:right w:w="4" w:type="dxa"/>
        </w:tblCellMar>
        <w:tblLook w:val="04A0" w:firstRow="1" w:lastRow="0" w:firstColumn="1" w:lastColumn="0" w:noHBand="0" w:noVBand="1"/>
      </w:tblPr>
      <w:tblGrid>
        <w:gridCol w:w="780"/>
        <w:gridCol w:w="3097"/>
        <w:gridCol w:w="2856"/>
        <w:gridCol w:w="1306"/>
        <w:gridCol w:w="1342"/>
      </w:tblGrid>
      <w:tr w:rsidR="00A40DD0">
        <w:trPr>
          <w:trHeight w:val="896"/>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13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淳安县就业管理服务处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65" w:hanging="631"/>
            </w:pPr>
            <w:r>
              <w:rPr>
                <w:sz w:val="28"/>
              </w:rPr>
              <w:t>淳安县千岛湖镇排岭南路</w:t>
            </w:r>
            <w:r>
              <w:rPr>
                <w:sz w:val="28"/>
              </w:rPr>
              <w:t>31</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8"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64813775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14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建德市就业管理服务处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554" w:hanging="420"/>
            </w:pPr>
            <w:r>
              <w:rPr>
                <w:sz w:val="28"/>
              </w:rPr>
              <w:t>建德市新安江街道新安东路</w:t>
            </w:r>
            <w:r>
              <w:rPr>
                <w:sz w:val="28"/>
              </w:rPr>
              <w:t>298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8"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64722945 </w:t>
            </w:r>
          </w:p>
        </w:tc>
      </w:tr>
      <w:tr w:rsidR="00A40DD0">
        <w:trPr>
          <w:trHeight w:val="662"/>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15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富阳区就业管理服务处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34" w:firstLine="0"/>
              <w:jc w:val="both"/>
            </w:pPr>
            <w:r>
              <w:rPr>
                <w:sz w:val="28"/>
              </w:rPr>
              <w:t>富阳市市心北路</w:t>
            </w:r>
            <w:r>
              <w:rPr>
                <w:sz w:val="28"/>
              </w:rPr>
              <w:t>1</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8"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63339399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16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临安区就业管理服务处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904" w:hanging="770"/>
            </w:pPr>
            <w:r>
              <w:rPr>
                <w:sz w:val="28"/>
              </w:rPr>
              <w:t>临安市锦城街道临天路</w:t>
            </w:r>
            <w:r>
              <w:rPr>
                <w:sz w:val="28"/>
              </w:rPr>
              <w:t>75</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58"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63722456 </w:t>
            </w:r>
          </w:p>
        </w:tc>
      </w:tr>
      <w:tr w:rsidR="00A40DD0">
        <w:trPr>
          <w:trHeight w:val="896"/>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17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96" w:firstLine="0"/>
            </w:pPr>
            <w:r>
              <w:rPr>
                <w:sz w:val="28"/>
              </w:rPr>
              <w:t>杭州市人才服务局</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55" w:hanging="1224"/>
            </w:pPr>
            <w:r>
              <w:rPr>
                <w:sz w:val="28"/>
              </w:rPr>
              <w:t>杭州市东新路</w:t>
            </w:r>
            <w:r>
              <w:rPr>
                <w:sz w:val="28"/>
              </w:rPr>
              <w:t>155</w:t>
            </w:r>
            <w:r>
              <w:rPr>
                <w:sz w:val="28"/>
              </w:rPr>
              <w:t>号</w:t>
            </w:r>
            <w:r>
              <w:rPr>
                <w:sz w:val="28"/>
              </w:rPr>
              <w:t xml:space="preserve">4 </w:t>
            </w:r>
            <w:r>
              <w:rPr>
                <w:sz w:val="28"/>
              </w:rPr>
              <w:t>楼</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41" w:hanging="281"/>
            </w:pPr>
            <w:r>
              <w:rPr>
                <w:sz w:val="28"/>
              </w:rPr>
              <w:t xml:space="preserve">www.hzrc .com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85062650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18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36" w:hanging="1121"/>
            </w:pPr>
            <w:r>
              <w:rPr>
                <w:sz w:val="28"/>
              </w:rPr>
              <w:t>上城区人才市场管理办公室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pPr>
            <w:r>
              <w:rPr>
                <w:sz w:val="28"/>
              </w:rPr>
              <w:t>上城区秋涛路</w:t>
            </w:r>
            <w:r>
              <w:rPr>
                <w:sz w:val="28"/>
              </w:rPr>
              <w:t>242-2</w:t>
            </w:r>
            <w:r>
              <w:rPr>
                <w:sz w:val="28"/>
              </w:rPr>
              <w:t>号秋涛发展大厦</w:t>
            </w:r>
            <w:r>
              <w:rPr>
                <w:sz w:val="28"/>
              </w:rPr>
              <w:t>A</w:t>
            </w:r>
            <w:r>
              <w:rPr>
                <w:sz w:val="28"/>
              </w:rPr>
              <w:t>座</w:t>
            </w:r>
            <w:r>
              <w:rPr>
                <w:sz w:val="28"/>
              </w:rPr>
              <w:t>3</w:t>
            </w:r>
            <w:r>
              <w:rPr>
                <w:sz w:val="28"/>
              </w:rPr>
              <w:t>楼</w:t>
            </w:r>
          </w:p>
        </w:tc>
        <w:tc>
          <w:tcPr>
            <w:tcW w:w="1306" w:type="dxa"/>
            <w:tcBorders>
              <w:top w:val="single" w:sz="4" w:space="0" w:color="000000"/>
              <w:left w:val="single" w:sz="4" w:space="0" w:color="000000"/>
              <w:bottom w:val="single" w:sz="4" w:space="0" w:color="000000"/>
              <w:right w:val="single" w:sz="4" w:space="0" w:color="000000"/>
            </w:tcBorders>
            <w:vAlign w:val="bottom"/>
          </w:tcPr>
          <w:p w:rsidR="00A40DD0" w:rsidRDefault="00DB3383">
            <w:pPr>
              <w:spacing w:after="0" w:line="259" w:lineRule="auto"/>
              <w:ind w:left="77" w:firstLine="0"/>
              <w:jc w:val="center"/>
            </w:pPr>
            <w:r>
              <w:rPr>
                <w:sz w:val="28"/>
              </w:rPr>
              <w:t xml:space="preserve"> </w:t>
            </w:r>
          </w:p>
          <w:p w:rsidR="00A40DD0" w:rsidRDefault="00DB3383">
            <w:pPr>
              <w:spacing w:after="0" w:line="259" w:lineRule="auto"/>
              <w:ind w:left="-65" w:firstLine="0"/>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87925900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19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36" w:hanging="1121"/>
            </w:pPr>
            <w:r>
              <w:rPr>
                <w:sz w:val="28"/>
              </w:rPr>
              <w:t>下城区人才市场管理办公室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r>
              <w:rPr>
                <w:sz w:val="28"/>
              </w:rPr>
              <w:t>下城区白石巷</w:t>
            </w:r>
            <w:r>
              <w:rPr>
                <w:sz w:val="28"/>
              </w:rPr>
              <w:t>318</w:t>
            </w:r>
            <w:r>
              <w:rPr>
                <w:sz w:val="28"/>
              </w:rPr>
              <w:t>号北</w:t>
            </w:r>
          </w:p>
          <w:p w:rsidR="00A40DD0" w:rsidRDefault="00DB3383">
            <w:pPr>
              <w:spacing w:after="0" w:line="259" w:lineRule="auto"/>
              <w:ind w:left="0" w:right="63" w:firstLine="0"/>
              <w:jc w:val="center"/>
            </w:pPr>
            <w:r>
              <w:rPr>
                <w:sz w:val="28"/>
              </w:rPr>
              <w:t>2</w:t>
            </w:r>
            <w:r>
              <w:rPr>
                <w:sz w:val="28"/>
              </w:rPr>
              <w:t>楼</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0" w:firstLine="0"/>
              <w:jc w:val="both"/>
            </w:pPr>
            <w:hyperlink r:id="rId11">
              <w:r>
                <w:rPr>
                  <w:sz w:val="28"/>
                </w:rPr>
                <w:t>www.xcrc</w:t>
              </w:r>
            </w:hyperlink>
          </w:p>
          <w:p w:rsidR="00A40DD0" w:rsidRDefault="00DB3383">
            <w:pPr>
              <w:spacing w:after="0" w:line="259" w:lineRule="auto"/>
              <w:ind w:left="269" w:firstLine="0"/>
            </w:pPr>
            <w:hyperlink r:id="rId12">
              <w:r>
                <w:rPr>
                  <w:sz w:val="28"/>
                </w:rPr>
                <w:t>w.com</w:t>
              </w:r>
            </w:hyperlink>
            <w:hyperlink r:id="rId13">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86552015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20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36" w:hanging="1121"/>
            </w:pPr>
            <w:r>
              <w:rPr>
                <w:sz w:val="28"/>
              </w:rPr>
              <w:t>拱墅区人才市场管理办公室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60" w:hanging="595"/>
            </w:pPr>
            <w:r>
              <w:rPr>
                <w:sz w:val="28"/>
              </w:rPr>
              <w:t>拱墅区北城街</w:t>
            </w:r>
            <w:r>
              <w:rPr>
                <w:sz w:val="28"/>
              </w:rPr>
              <w:t>55</w:t>
            </w:r>
            <w:r>
              <w:rPr>
                <w:sz w:val="28"/>
              </w:rPr>
              <w:t>号人防大厦</w:t>
            </w:r>
            <w:r>
              <w:rPr>
                <w:sz w:val="28"/>
              </w:rPr>
              <w:t xml:space="preserve">1118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0" w:firstLine="0"/>
              <w:jc w:val="both"/>
            </w:pPr>
            <w:hyperlink r:id="rId14">
              <w:r>
                <w:rPr>
                  <w:sz w:val="28"/>
                </w:rPr>
                <w:t>www.jgrc</w:t>
              </w:r>
            </w:hyperlink>
          </w:p>
          <w:p w:rsidR="00A40DD0" w:rsidRDefault="00DB3383">
            <w:pPr>
              <w:spacing w:after="0" w:line="259" w:lineRule="auto"/>
              <w:ind w:left="269" w:firstLine="0"/>
            </w:pPr>
            <w:hyperlink r:id="rId15">
              <w:r>
                <w:rPr>
                  <w:sz w:val="28"/>
                </w:rPr>
                <w:t>w.com</w:t>
              </w:r>
            </w:hyperlink>
            <w:hyperlink r:id="rId16">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88259665 </w:t>
            </w:r>
          </w:p>
          <w:p w:rsidR="00A40DD0" w:rsidRDefault="00DB3383">
            <w:pPr>
              <w:spacing w:after="0" w:line="259" w:lineRule="auto"/>
              <w:ind w:left="77" w:firstLine="0"/>
              <w:jc w:val="both"/>
            </w:pPr>
            <w:r>
              <w:rPr>
                <w:sz w:val="28"/>
              </w:rPr>
              <w:t xml:space="preserve">88297233 </w:t>
            </w:r>
          </w:p>
        </w:tc>
      </w:tr>
      <w:tr w:rsidR="00A40DD0">
        <w:trPr>
          <w:trHeight w:val="896"/>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21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36" w:hanging="1121"/>
            </w:pPr>
            <w:r>
              <w:rPr>
                <w:sz w:val="28"/>
              </w:rPr>
              <w:t>江干区人才管理服务办公室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34" w:firstLine="0"/>
              <w:jc w:val="both"/>
            </w:pPr>
            <w:r>
              <w:rPr>
                <w:sz w:val="28"/>
              </w:rPr>
              <w:t>江干区钱潮路</w:t>
            </w:r>
            <w:r>
              <w:rPr>
                <w:sz w:val="28"/>
              </w:rPr>
              <w:t>369</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0" w:firstLine="0"/>
              <w:jc w:val="both"/>
            </w:pPr>
            <w:hyperlink r:id="rId17">
              <w:r>
                <w:rPr>
                  <w:sz w:val="28"/>
                </w:rPr>
                <w:t>www.gsrc</w:t>
              </w:r>
            </w:hyperlink>
          </w:p>
          <w:p w:rsidR="00A40DD0" w:rsidRDefault="00DB3383">
            <w:pPr>
              <w:spacing w:after="0" w:line="259" w:lineRule="auto"/>
              <w:ind w:left="130" w:firstLine="0"/>
              <w:jc w:val="both"/>
            </w:pPr>
            <w:hyperlink r:id="rId18">
              <w:r>
                <w:rPr>
                  <w:sz w:val="28"/>
                </w:rPr>
                <w:t>.com.cn</w:t>
              </w:r>
            </w:hyperlink>
            <w:hyperlink r:id="rId19">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87893801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22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36" w:hanging="1121"/>
            </w:pPr>
            <w:r>
              <w:rPr>
                <w:sz w:val="28"/>
              </w:rPr>
              <w:t>西湖区人才管理服务办公室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1" w:firstLine="0"/>
              <w:jc w:val="center"/>
            </w:pPr>
            <w:r>
              <w:rPr>
                <w:sz w:val="28"/>
              </w:rPr>
              <w:t>文三西路</w:t>
            </w:r>
            <w:r>
              <w:rPr>
                <w:sz w:val="28"/>
              </w:rPr>
              <w:t>18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0" w:firstLine="0"/>
              <w:jc w:val="both"/>
            </w:pPr>
            <w:r>
              <w:rPr>
                <w:sz w:val="28"/>
              </w:rPr>
              <w:t>www.hzxh</w:t>
            </w:r>
          </w:p>
          <w:p w:rsidR="00A40DD0" w:rsidRDefault="00DB3383">
            <w:pPr>
              <w:spacing w:after="0" w:line="259" w:lineRule="auto"/>
              <w:ind w:left="130" w:firstLine="0"/>
              <w:jc w:val="both"/>
            </w:pPr>
            <w:r>
              <w:rPr>
                <w:sz w:val="28"/>
              </w:rPr>
              <w:t xml:space="preserve">.gov.cn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87935170 </w:t>
            </w:r>
          </w:p>
        </w:tc>
      </w:tr>
      <w:tr w:rsidR="00A40DD0">
        <w:trPr>
          <w:trHeight w:val="1099"/>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23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74" w:hanging="559"/>
            </w:pPr>
            <w:r>
              <w:rPr>
                <w:sz w:val="28"/>
              </w:rPr>
              <w:t>经济技术开发区人才市场管理办公室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right="61" w:firstLine="0"/>
              <w:jc w:val="center"/>
            </w:pPr>
            <w:r>
              <w:rPr>
                <w:sz w:val="28"/>
              </w:rPr>
              <w:t>学林街</w:t>
            </w:r>
            <w:r>
              <w:rPr>
                <w:sz w:val="28"/>
              </w:rPr>
              <w:t>1288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A40DD0" w:rsidRDefault="00DB3383">
            <w:pPr>
              <w:spacing w:after="0" w:line="259" w:lineRule="auto"/>
              <w:ind w:left="60" w:firstLine="0"/>
            </w:pPr>
            <w:hyperlink r:id="rId20">
              <w:r>
                <w:rPr>
                  <w:sz w:val="28"/>
                </w:rPr>
                <w:t xml:space="preserve">www.heda </w:t>
              </w:r>
            </w:hyperlink>
            <w:hyperlink r:id="rId21">
              <w:r>
                <w:rPr>
                  <w:sz w:val="28"/>
                </w:rPr>
                <w:t xml:space="preserve">rc.gov.c </w:t>
              </w:r>
            </w:hyperlink>
            <w:hyperlink r:id="rId22">
              <w:r>
                <w:rPr>
                  <w:sz w:val="28"/>
                </w:rPr>
                <w:t>n</w:t>
              </w:r>
            </w:hyperlink>
            <w:hyperlink r:id="rId23">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86878788 </w:t>
            </w:r>
          </w:p>
        </w:tc>
      </w:tr>
      <w:tr w:rsidR="00A40DD0">
        <w:trPr>
          <w:trHeight w:val="896"/>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24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r>
              <w:rPr>
                <w:sz w:val="28"/>
              </w:rPr>
              <w:t>高新区（滨江）人才中心</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5" w:firstLine="0"/>
              <w:jc w:val="both"/>
            </w:pPr>
            <w:r>
              <w:rPr>
                <w:sz w:val="28"/>
              </w:rPr>
              <w:t xml:space="preserve"> </w:t>
            </w:r>
            <w:r>
              <w:rPr>
                <w:sz w:val="28"/>
              </w:rPr>
              <w:t>西湖区文三路</w:t>
            </w:r>
            <w:r>
              <w:rPr>
                <w:sz w:val="28"/>
              </w:rPr>
              <w:t>199</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0" w:firstLine="0"/>
              <w:jc w:val="both"/>
            </w:pPr>
            <w:hyperlink r:id="rId24">
              <w:r>
                <w:rPr>
                  <w:sz w:val="28"/>
                </w:rPr>
                <w:t>www.hhrc</w:t>
              </w:r>
            </w:hyperlink>
          </w:p>
          <w:p w:rsidR="00A40DD0" w:rsidRDefault="00DB3383">
            <w:pPr>
              <w:spacing w:after="0" w:line="259" w:lineRule="auto"/>
              <w:ind w:left="130" w:firstLine="0"/>
              <w:jc w:val="both"/>
            </w:pPr>
            <w:hyperlink r:id="rId25">
              <w:r>
                <w:rPr>
                  <w:sz w:val="28"/>
                </w:rPr>
                <w:t>.com.cn</w:t>
              </w:r>
            </w:hyperlink>
            <w:hyperlink r:id="rId26">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28876593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25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5" w:firstLine="0"/>
              <w:jc w:val="both"/>
            </w:pPr>
            <w:r>
              <w:rPr>
                <w:sz w:val="28"/>
              </w:rPr>
              <w:t>萧山区人才管理服务处</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415" w:hanging="281"/>
            </w:pPr>
            <w:r>
              <w:rPr>
                <w:sz w:val="28"/>
              </w:rPr>
              <w:t>杭州萧山区蜀山街道沈家里路</w:t>
            </w:r>
            <w:r>
              <w:rPr>
                <w:sz w:val="28"/>
              </w:rPr>
              <w:t>199</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41" w:hanging="281"/>
            </w:pPr>
            <w:hyperlink r:id="rId27">
              <w:r>
                <w:rPr>
                  <w:sz w:val="28"/>
                </w:rPr>
                <w:t xml:space="preserve">www.xshr </w:t>
              </w:r>
            </w:hyperlink>
            <w:hyperlink r:id="rId28">
              <w:r>
                <w:rPr>
                  <w:sz w:val="28"/>
                </w:rPr>
                <w:t>.com</w:t>
              </w:r>
            </w:hyperlink>
            <w:hyperlink r:id="rId29">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82898270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26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236" w:hanging="1121"/>
            </w:pPr>
            <w:r>
              <w:rPr>
                <w:sz w:val="28"/>
              </w:rPr>
              <w:t>余杭区人才开发管理办公室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554" w:hanging="420"/>
            </w:pPr>
            <w:r>
              <w:rPr>
                <w:sz w:val="28"/>
              </w:rPr>
              <w:t>余杭经济技术开发区超峰西路</w:t>
            </w:r>
            <w:r>
              <w:rPr>
                <w:sz w:val="28"/>
              </w:rPr>
              <w:t>1</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99" w:hanging="139"/>
            </w:pPr>
            <w:hyperlink r:id="rId30">
              <w:r>
                <w:rPr>
                  <w:sz w:val="28"/>
                </w:rPr>
                <w:t xml:space="preserve">www.hzyh </w:t>
              </w:r>
            </w:hyperlink>
            <w:hyperlink r:id="rId31">
              <w:r>
                <w:rPr>
                  <w:sz w:val="28"/>
                </w:rPr>
                <w:t>rc.net</w:t>
              </w:r>
            </w:hyperlink>
            <w:hyperlink r:id="rId32">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86164686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16" w:firstLine="0"/>
            </w:pPr>
            <w:r>
              <w:rPr>
                <w:sz w:val="28"/>
              </w:rPr>
              <w:t xml:space="preserve">27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955" w:hanging="840"/>
            </w:pPr>
            <w:r>
              <w:rPr>
                <w:sz w:val="28"/>
              </w:rPr>
              <w:t>富阳区人才资源开发管理办公室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r>
              <w:rPr>
                <w:sz w:val="28"/>
              </w:rPr>
              <w:t>富阳市迎宾路</w:t>
            </w:r>
            <w:r>
              <w:rPr>
                <w:sz w:val="28"/>
              </w:rPr>
              <w:t>48-22</w:t>
            </w:r>
            <w:r>
              <w:rPr>
                <w:sz w:val="28"/>
              </w:rPr>
              <w:t>号</w:t>
            </w:r>
          </w:p>
          <w:p w:rsidR="00A40DD0" w:rsidRDefault="00DB3383">
            <w:pPr>
              <w:spacing w:after="0" w:line="259" w:lineRule="auto"/>
              <w:ind w:left="0" w:right="63" w:firstLine="0"/>
              <w:jc w:val="center"/>
            </w:pPr>
            <w:r>
              <w:rPr>
                <w:sz w:val="28"/>
              </w:rPr>
              <w:t>4</w:t>
            </w:r>
            <w:r>
              <w:rPr>
                <w:sz w:val="28"/>
              </w:rPr>
              <w:t>楼</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341" w:hanging="281"/>
            </w:pPr>
            <w:hyperlink r:id="rId33">
              <w:r>
                <w:rPr>
                  <w:sz w:val="28"/>
                </w:rPr>
                <w:t xml:space="preserve">www.fyrc </w:t>
              </w:r>
            </w:hyperlink>
            <w:hyperlink r:id="rId34">
              <w:r>
                <w:rPr>
                  <w:sz w:val="28"/>
                </w:rPr>
                <w:t>.net</w:t>
              </w:r>
            </w:hyperlink>
            <w:hyperlink r:id="rId35">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7" w:firstLine="0"/>
              <w:jc w:val="both"/>
            </w:pPr>
            <w:r>
              <w:rPr>
                <w:sz w:val="28"/>
              </w:rPr>
              <w:t xml:space="preserve">63346390 </w:t>
            </w:r>
          </w:p>
        </w:tc>
      </w:tr>
      <w:tr w:rsidR="00A40DD0">
        <w:trPr>
          <w:trHeight w:val="896"/>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56" w:firstLine="0"/>
            </w:pPr>
            <w:r>
              <w:rPr>
                <w:sz w:val="28"/>
              </w:rPr>
              <w:t xml:space="preserve">28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76" w:hanging="1121"/>
            </w:pPr>
            <w:r>
              <w:rPr>
                <w:sz w:val="28"/>
              </w:rPr>
              <w:t>临安区人才资源管理办公室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44" w:firstLine="0"/>
              <w:jc w:val="both"/>
            </w:pPr>
            <w:r>
              <w:rPr>
                <w:sz w:val="28"/>
              </w:rPr>
              <w:t>临安市临东路</w:t>
            </w:r>
            <w:r>
              <w:rPr>
                <w:sz w:val="28"/>
              </w:rPr>
              <w:t>67</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hyperlink r:id="rId36">
              <w:r>
                <w:rPr>
                  <w:sz w:val="28"/>
                </w:rPr>
                <w:t>www.larc</w:t>
              </w:r>
            </w:hyperlink>
          </w:p>
          <w:p w:rsidR="00A40DD0" w:rsidRDefault="00DB3383">
            <w:pPr>
              <w:spacing w:after="0" w:line="259" w:lineRule="auto"/>
              <w:ind w:left="209" w:firstLine="0"/>
            </w:pPr>
            <w:hyperlink r:id="rId37">
              <w:r>
                <w:rPr>
                  <w:sz w:val="28"/>
                </w:rPr>
                <w:t>w.com</w:t>
              </w:r>
            </w:hyperlink>
            <w:hyperlink r:id="rId38">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7" w:firstLine="0"/>
              <w:jc w:val="both"/>
            </w:pPr>
            <w:r>
              <w:rPr>
                <w:sz w:val="28"/>
              </w:rPr>
              <w:t xml:space="preserve">63734350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56" w:firstLine="0"/>
            </w:pPr>
            <w:r>
              <w:rPr>
                <w:sz w:val="28"/>
              </w:rPr>
              <w:t xml:space="preserve">29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76" w:hanging="1121"/>
            </w:pPr>
            <w:r>
              <w:rPr>
                <w:sz w:val="28"/>
              </w:rPr>
              <w:t>建德市人才市场管理办公室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494" w:hanging="420"/>
            </w:pPr>
            <w:r>
              <w:rPr>
                <w:sz w:val="28"/>
              </w:rPr>
              <w:t>建德市新安江街道新安东路</w:t>
            </w:r>
            <w:r>
              <w:rPr>
                <w:sz w:val="28"/>
              </w:rPr>
              <w:t>298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hyperlink r:id="rId39">
              <w:r>
                <w:rPr>
                  <w:sz w:val="28"/>
                </w:rPr>
                <w:t>www.jdrc</w:t>
              </w:r>
            </w:hyperlink>
          </w:p>
          <w:p w:rsidR="00A40DD0" w:rsidRDefault="00DB3383">
            <w:pPr>
              <w:spacing w:after="0" w:line="259" w:lineRule="auto"/>
              <w:ind w:left="70" w:firstLine="0"/>
              <w:jc w:val="both"/>
            </w:pPr>
            <w:hyperlink r:id="rId40">
              <w:r>
                <w:rPr>
                  <w:sz w:val="28"/>
                </w:rPr>
                <w:t>.com.cn</w:t>
              </w:r>
            </w:hyperlink>
            <w:hyperlink r:id="rId41">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7" w:firstLine="0"/>
              <w:jc w:val="both"/>
            </w:pPr>
            <w:r>
              <w:rPr>
                <w:sz w:val="28"/>
              </w:rPr>
              <w:t xml:space="preserve">64714859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56" w:firstLine="0"/>
            </w:pPr>
            <w:r>
              <w:rPr>
                <w:sz w:val="28"/>
              </w:rPr>
              <w:t xml:space="preserve">30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895" w:hanging="840"/>
            </w:pPr>
            <w:r>
              <w:rPr>
                <w:sz w:val="28"/>
              </w:rPr>
              <w:t>桐庐县人才资源开发管理办公室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636" w:hanging="562"/>
            </w:pPr>
            <w:r>
              <w:rPr>
                <w:sz w:val="28"/>
              </w:rPr>
              <w:t>桐庐县城南街道云栖中路</w:t>
            </w:r>
            <w:r>
              <w:rPr>
                <w:sz w:val="28"/>
              </w:rPr>
              <w:t>828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0" w:firstLine="0"/>
              <w:jc w:val="both"/>
            </w:pPr>
            <w:hyperlink r:id="rId42">
              <w:r>
                <w:rPr>
                  <w:sz w:val="28"/>
                </w:rPr>
                <w:t>www.tlrc</w:t>
              </w:r>
            </w:hyperlink>
          </w:p>
          <w:p w:rsidR="00A40DD0" w:rsidRDefault="00DB3383">
            <w:pPr>
              <w:spacing w:after="0" w:line="259" w:lineRule="auto"/>
              <w:ind w:left="70" w:firstLine="0"/>
              <w:jc w:val="both"/>
            </w:pPr>
            <w:hyperlink r:id="rId43">
              <w:r>
                <w:rPr>
                  <w:sz w:val="28"/>
                </w:rPr>
                <w:t>.com.cn</w:t>
              </w:r>
            </w:hyperlink>
            <w:hyperlink r:id="rId44">
              <w:r>
                <w:rPr>
                  <w:sz w:val="28"/>
                </w:rPr>
                <w:t xml:space="preserve"> </w:t>
              </w:r>
            </w:hyperlink>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7" w:firstLine="0"/>
              <w:jc w:val="both"/>
            </w:pPr>
            <w:r>
              <w:rPr>
                <w:sz w:val="28"/>
              </w:rPr>
              <w:t xml:space="preserve">64219697 </w:t>
            </w:r>
          </w:p>
        </w:tc>
      </w:tr>
      <w:tr w:rsidR="00A40DD0">
        <w:trPr>
          <w:trHeight w:val="895"/>
        </w:trPr>
        <w:tc>
          <w:tcPr>
            <w:tcW w:w="780"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56" w:firstLine="0"/>
            </w:pPr>
            <w:r>
              <w:rPr>
                <w:sz w:val="28"/>
              </w:rPr>
              <w:t xml:space="preserve">31 </w:t>
            </w:r>
          </w:p>
        </w:tc>
        <w:tc>
          <w:tcPr>
            <w:tcW w:w="3097"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176" w:hanging="1121"/>
            </w:pPr>
            <w:r>
              <w:rPr>
                <w:sz w:val="28"/>
              </w:rPr>
              <w:t>淳安县人才市场管理办公室</w:t>
            </w:r>
            <w:r>
              <w:rPr>
                <w:sz w:val="28"/>
              </w:rPr>
              <w:t xml:space="preserve"> </w:t>
            </w:r>
          </w:p>
        </w:tc>
        <w:tc>
          <w:tcPr>
            <w:tcW w:w="285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705" w:hanging="631"/>
            </w:pPr>
            <w:r>
              <w:rPr>
                <w:sz w:val="28"/>
              </w:rPr>
              <w:t>淳安县千岛湖镇新安北路</w:t>
            </w:r>
            <w:r>
              <w:rPr>
                <w:sz w:val="28"/>
              </w:rPr>
              <w:t>18</w:t>
            </w:r>
            <w:r>
              <w:rPr>
                <w:sz w:val="28"/>
              </w:rPr>
              <w:t>号</w:t>
            </w:r>
            <w:r>
              <w:rPr>
                <w:sz w:val="2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298" w:firstLine="0"/>
              <w:jc w:val="center"/>
            </w:pPr>
            <w:r>
              <w:rPr>
                <w:sz w:val="2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A40DD0" w:rsidRDefault="00DB3383">
            <w:pPr>
              <w:spacing w:after="0" w:line="259" w:lineRule="auto"/>
              <w:ind w:left="17" w:firstLine="0"/>
              <w:jc w:val="both"/>
            </w:pPr>
            <w:r>
              <w:rPr>
                <w:sz w:val="28"/>
              </w:rPr>
              <w:t xml:space="preserve">64820564 </w:t>
            </w:r>
          </w:p>
        </w:tc>
      </w:tr>
    </w:tbl>
    <w:p w:rsidR="00A40DD0" w:rsidRDefault="00DB3383">
      <w:pPr>
        <w:spacing w:after="0" w:line="259" w:lineRule="auto"/>
        <w:ind w:left="161" w:firstLine="0"/>
        <w:jc w:val="both"/>
      </w:pPr>
      <w:r>
        <w:rPr>
          <w:rFonts w:ascii="Times New Roman" w:eastAsia="Times New Roman" w:hAnsi="Times New Roman" w:cs="Times New Roman"/>
          <w:sz w:val="21"/>
        </w:rPr>
        <w:t xml:space="preserve"> </w:t>
      </w:r>
    </w:p>
    <w:sectPr w:rsidR="00A40DD0">
      <w:footerReference w:type="even" r:id="rId45"/>
      <w:footerReference w:type="default" r:id="rId46"/>
      <w:footerReference w:type="first" r:id="rId47"/>
      <w:pgSz w:w="11906" w:h="16838"/>
      <w:pgMar w:top="1445" w:right="1108" w:bottom="1584" w:left="1640" w:header="72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383" w:rsidRDefault="00DB3383">
      <w:pPr>
        <w:spacing w:after="0" w:line="240" w:lineRule="auto"/>
      </w:pPr>
      <w:r>
        <w:separator/>
      </w:r>
    </w:p>
  </w:endnote>
  <w:endnote w:type="continuationSeparator" w:id="0">
    <w:p w:rsidR="00DB3383" w:rsidRDefault="00DB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D0" w:rsidRDefault="00DB3383">
    <w:pPr>
      <w:tabs>
        <w:tab w:val="center" w:pos="4315"/>
      </w:tabs>
      <w:spacing w:after="0" w:line="259" w:lineRule="auto"/>
      <w:ind w:left="0"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D0" w:rsidRDefault="00DB3383">
    <w:pPr>
      <w:tabs>
        <w:tab w:val="center" w:pos="4315"/>
      </w:tabs>
      <w:spacing w:after="0" w:line="259" w:lineRule="auto"/>
      <w:ind w:left="0"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sidR="0048203D" w:rsidRPr="0048203D">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D0" w:rsidRDefault="00DB3383">
    <w:pPr>
      <w:tabs>
        <w:tab w:val="center" w:pos="4315"/>
      </w:tabs>
      <w:spacing w:after="0" w:line="259" w:lineRule="auto"/>
      <w:ind w:left="0"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383" w:rsidRDefault="00DB3383">
      <w:pPr>
        <w:spacing w:after="0" w:line="240" w:lineRule="auto"/>
      </w:pPr>
      <w:r>
        <w:separator/>
      </w:r>
    </w:p>
  </w:footnote>
  <w:footnote w:type="continuationSeparator" w:id="0">
    <w:p w:rsidR="00DB3383" w:rsidRDefault="00DB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76D"/>
    <w:multiLevelType w:val="hybridMultilevel"/>
    <w:tmpl w:val="6414C11C"/>
    <w:lvl w:ilvl="0" w:tplc="C44E77E6">
      <w:start w:val="22"/>
      <w:numFmt w:val="decimal"/>
      <w:lvlText w:val="%1、"/>
      <w:lvlJc w:val="left"/>
      <w:pPr>
        <w:ind w:left="142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266C77B8">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3BFCC5DE">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5E541388">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C972B4EA">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09A432C6">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3C8E907C">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66F67C96">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266C7C1E">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ACE2D30"/>
    <w:multiLevelType w:val="hybridMultilevel"/>
    <w:tmpl w:val="77E05C32"/>
    <w:lvl w:ilvl="0" w:tplc="6730F412">
      <w:start w:val="7"/>
      <w:numFmt w:val="decimal"/>
      <w:lvlText w:val="%1、"/>
      <w:lvlJc w:val="left"/>
      <w:pPr>
        <w:ind w:left="78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0B12FE68">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80AA5B9E">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23A26A40">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877E6A68">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911C595A">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2F6E1D22">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26A83F66">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775C71A2">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FF56318"/>
    <w:multiLevelType w:val="hybridMultilevel"/>
    <w:tmpl w:val="C0061AAE"/>
    <w:lvl w:ilvl="0" w:tplc="09683D7E">
      <w:start w:val="1"/>
      <w:numFmt w:val="decimal"/>
      <w:lvlText w:val="%1、"/>
      <w:lvlJc w:val="left"/>
      <w:pPr>
        <w:ind w:left="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6242D4F4">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3006E05E">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0F70BE0A">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F81276E0">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DC6C9772">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8EE4481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CFA81CA6">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7C0C351C">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1232589"/>
    <w:multiLevelType w:val="hybridMultilevel"/>
    <w:tmpl w:val="867011B0"/>
    <w:lvl w:ilvl="0" w:tplc="D584BC76">
      <w:start w:val="25"/>
      <w:numFmt w:val="decimal"/>
      <w:lvlText w:val="%1、"/>
      <w:lvlJc w:val="left"/>
      <w:pPr>
        <w:ind w:left="15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9CF4CD8A">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CF627AB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95E0237A">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4B94D48E">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F0B63528">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C540C41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FF6C9C2E">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1AD002BA">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58D033F"/>
    <w:multiLevelType w:val="hybridMultilevel"/>
    <w:tmpl w:val="5916095C"/>
    <w:lvl w:ilvl="0" w:tplc="58703624">
      <w:start w:val="1"/>
      <w:numFmt w:val="ideographDigital"/>
      <w:lvlText w:val="（%1）"/>
      <w:lvlJc w:val="left"/>
      <w:pPr>
        <w:ind w:left="146"/>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85F0E140">
      <w:start w:val="1"/>
      <w:numFmt w:val="lowerLetter"/>
      <w:lvlText w:val="%2"/>
      <w:lvlJc w:val="left"/>
      <w:pPr>
        <w:ind w:left="16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05AE5FCC">
      <w:start w:val="1"/>
      <w:numFmt w:val="lowerRoman"/>
      <w:lvlText w:val="%3"/>
      <w:lvlJc w:val="left"/>
      <w:pPr>
        <w:ind w:left="24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B3BE16B6">
      <w:start w:val="1"/>
      <w:numFmt w:val="decimal"/>
      <w:lvlText w:val="%4"/>
      <w:lvlJc w:val="left"/>
      <w:pPr>
        <w:ind w:left="31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941EBFF8">
      <w:start w:val="1"/>
      <w:numFmt w:val="lowerLetter"/>
      <w:lvlText w:val="%5"/>
      <w:lvlJc w:val="left"/>
      <w:pPr>
        <w:ind w:left="385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03C8601C">
      <w:start w:val="1"/>
      <w:numFmt w:val="lowerRoman"/>
      <w:lvlText w:val="%6"/>
      <w:lvlJc w:val="left"/>
      <w:pPr>
        <w:ind w:left="457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6C14B66C">
      <w:start w:val="1"/>
      <w:numFmt w:val="decimal"/>
      <w:lvlText w:val="%7"/>
      <w:lvlJc w:val="left"/>
      <w:pPr>
        <w:ind w:left="52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C95A1504">
      <w:start w:val="1"/>
      <w:numFmt w:val="lowerLetter"/>
      <w:lvlText w:val="%8"/>
      <w:lvlJc w:val="left"/>
      <w:pPr>
        <w:ind w:left="60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BEDC95D8">
      <w:start w:val="1"/>
      <w:numFmt w:val="lowerRoman"/>
      <w:lvlText w:val="%9"/>
      <w:lvlJc w:val="left"/>
      <w:pPr>
        <w:ind w:left="67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17802D79"/>
    <w:multiLevelType w:val="hybridMultilevel"/>
    <w:tmpl w:val="8F424350"/>
    <w:lvl w:ilvl="0" w:tplc="E62A56FE">
      <w:start w:val="1"/>
      <w:numFmt w:val="ideographDigital"/>
      <w:lvlText w:val="（%1）"/>
      <w:lvlJc w:val="left"/>
      <w:pPr>
        <w:ind w:left="1684"/>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AEFEC958">
      <w:start w:val="1"/>
      <w:numFmt w:val="lowerLetter"/>
      <w:lvlText w:val="%2"/>
      <w:lvlJc w:val="left"/>
      <w:pPr>
        <w:ind w:left="16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BDAE5BB0">
      <w:start w:val="1"/>
      <w:numFmt w:val="lowerRoman"/>
      <w:lvlText w:val="%3"/>
      <w:lvlJc w:val="left"/>
      <w:pPr>
        <w:ind w:left="24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E3C6E714">
      <w:start w:val="1"/>
      <w:numFmt w:val="decimal"/>
      <w:lvlText w:val="%4"/>
      <w:lvlJc w:val="left"/>
      <w:pPr>
        <w:ind w:left="31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A0DCB1D4">
      <w:start w:val="1"/>
      <w:numFmt w:val="lowerLetter"/>
      <w:lvlText w:val="%5"/>
      <w:lvlJc w:val="left"/>
      <w:pPr>
        <w:ind w:left="385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B546ECC0">
      <w:start w:val="1"/>
      <w:numFmt w:val="lowerRoman"/>
      <w:lvlText w:val="%6"/>
      <w:lvlJc w:val="left"/>
      <w:pPr>
        <w:ind w:left="457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FEF464C4">
      <w:start w:val="1"/>
      <w:numFmt w:val="decimal"/>
      <w:lvlText w:val="%7"/>
      <w:lvlJc w:val="left"/>
      <w:pPr>
        <w:ind w:left="52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20DE6D24">
      <w:start w:val="1"/>
      <w:numFmt w:val="lowerLetter"/>
      <w:lvlText w:val="%8"/>
      <w:lvlJc w:val="left"/>
      <w:pPr>
        <w:ind w:left="60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590EF5A0">
      <w:start w:val="1"/>
      <w:numFmt w:val="lowerRoman"/>
      <w:lvlText w:val="%9"/>
      <w:lvlJc w:val="left"/>
      <w:pPr>
        <w:ind w:left="67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ED635EE"/>
    <w:multiLevelType w:val="hybridMultilevel"/>
    <w:tmpl w:val="4D5E8F16"/>
    <w:lvl w:ilvl="0" w:tplc="BA783A40">
      <w:start w:val="1"/>
      <w:numFmt w:val="ideographDigital"/>
      <w:lvlText w:val="（%1）"/>
      <w:lvlJc w:val="left"/>
      <w:pPr>
        <w:ind w:left="146"/>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345031D6">
      <w:start w:val="1"/>
      <w:numFmt w:val="lowerLetter"/>
      <w:lvlText w:val="%2"/>
      <w:lvlJc w:val="left"/>
      <w:pPr>
        <w:ind w:left="16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401832A2">
      <w:start w:val="1"/>
      <w:numFmt w:val="lowerRoman"/>
      <w:lvlText w:val="%3"/>
      <w:lvlJc w:val="left"/>
      <w:pPr>
        <w:ind w:left="24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02CA6BE8">
      <w:start w:val="1"/>
      <w:numFmt w:val="decimal"/>
      <w:lvlText w:val="%4"/>
      <w:lvlJc w:val="left"/>
      <w:pPr>
        <w:ind w:left="31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04A0B600">
      <w:start w:val="1"/>
      <w:numFmt w:val="lowerLetter"/>
      <w:lvlText w:val="%5"/>
      <w:lvlJc w:val="left"/>
      <w:pPr>
        <w:ind w:left="385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972026D0">
      <w:start w:val="1"/>
      <w:numFmt w:val="lowerRoman"/>
      <w:lvlText w:val="%6"/>
      <w:lvlJc w:val="left"/>
      <w:pPr>
        <w:ind w:left="457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70A87F78">
      <w:start w:val="1"/>
      <w:numFmt w:val="decimal"/>
      <w:lvlText w:val="%7"/>
      <w:lvlJc w:val="left"/>
      <w:pPr>
        <w:ind w:left="52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845063BC">
      <w:start w:val="1"/>
      <w:numFmt w:val="lowerLetter"/>
      <w:lvlText w:val="%8"/>
      <w:lvlJc w:val="left"/>
      <w:pPr>
        <w:ind w:left="60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AA9E1A08">
      <w:start w:val="1"/>
      <w:numFmt w:val="lowerRoman"/>
      <w:lvlText w:val="%9"/>
      <w:lvlJc w:val="left"/>
      <w:pPr>
        <w:ind w:left="67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27813EA5"/>
    <w:multiLevelType w:val="hybridMultilevel"/>
    <w:tmpl w:val="047422C2"/>
    <w:lvl w:ilvl="0" w:tplc="C5D05C46">
      <w:start w:val="1"/>
      <w:numFmt w:val="decimal"/>
      <w:lvlText w:val="（%1）"/>
      <w:lvlJc w:val="left"/>
      <w:pPr>
        <w:ind w:left="146"/>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73004850">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BBF8B140">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7840C7CC">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62A601A2">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25EA0358">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C566923E">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F2E6140A">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13121A30">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5EEB20AE"/>
    <w:multiLevelType w:val="hybridMultilevel"/>
    <w:tmpl w:val="DCD2EB9A"/>
    <w:lvl w:ilvl="0" w:tplc="19C84BE0">
      <w:start w:val="2"/>
      <w:numFmt w:val="ideographDigital"/>
      <w:lvlText w:val="%1、"/>
      <w:lvlJc w:val="left"/>
      <w:pPr>
        <w:ind w:left="14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320ECB86">
      <w:start w:val="1"/>
      <w:numFmt w:val="lowerLetter"/>
      <w:lvlText w:val="%2"/>
      <w:lvlJc w:val="left"/>
      <w:pPr>
        <w:ind w:left="16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7F707DF4">
      <w:start w:val="1"/>
      <w:numFmt w:val="lowerRoman"/>
      <w:lvlText w:val="%3"/>
      <w:lvlJc w:val="left"/>
      <w:pPr>
        <w:ind w:left="24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89E23A80">
      <w:start w:val="1"/>
      <w:numFmt w:val="decimal"/>
      <w:lvlText w:val="%4"/>
      <w:lvlJc w:val="left"/>
      <w:pPr>
        <w:ind w:left="31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B14C2000">
      <w:start w:val="1"/>
      <w:numFmt w:val="lowerLetter"/>
      <w:lvlText w:val="%5"/>
      <w:lvlJc w:val="left"/>
      <w:pPr>
        <w:ind w:left="385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0002B840">
      <w:start w:val="1"/>
      <w:numFmt w:val="lowerRoman"/>
      <w:lvlText w:val="%6"/>
      <w:lvlJc w:val="left"/>
      <w:pPr>
        <w:ind w:left="457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1C0A351E">
      <w:start w:val="1"/>
      <w:numFmt w:val="decimal"/>
      <w:lvlText w:val="%7"/>
      <w:lvlJc w:val="left"/>
      <w:pPr>
        <w:ind w:left="52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23AE0CC2">
      <w:start w:val="1"/>
      <w:numFmt w:val="lowerLetter"/>
      <w:lvlText w:val="%8"/>
      <w:lvlJc w:val="left"/>
      <w:pPr>
        <w:ind w:left="60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D95EAA8C">
      <w:start w:val="1"/>
      <w:numFmt w:val="lowerRoman"/>
      <w:lvlText w:val="%9"/>
      <w:lvlJc w:val="left"/>
      <w:pPr>
        <w:ind w:left="67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67600B3A"/>
    <w:multiLevelType w:val="hybridMultilevel"/>
    <w:tmpl w:val="C2B8AE24"/>
    <w:lvl w:ilvl="0" w:tplc="431ACC2C">
      <w:start w:val="1"/>
      <w:numFmt w:val="decimal"/>
      <w:lvlText w:val="%1、"/>
      <w:lvlJc w:val="left"/>
      <w:pPr>
        <w:ind w:left="474"/>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4A96E4F6">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3EFCA420">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D480B780">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599E9B90">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4C640F4A">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F290020C">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C7CA4482">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B888D96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6DAF1703"/>
    <w:multiLevelType w:val="hybridMultilevel"/>
    <w:tmpl w:val="E0885A9E"/>
    <w:lvl w:ilvl="0" w:tplc="DBE8F6E2">
      <w:start w:val="27"/>
      <w:numFmt w:val="decimal"/>
      <w:lvlText w:val="%1、"/>
      <w:lvlJc w:val="left"/>
      <w:pPr>
        <w:ind w:left="474"/>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BD5C1B64">
      <w:start w:val="1"/>
      <w:numFmt w:val="lowerLetter"/>
      <w:lvlText w:val="%2"/>
      <w:lvlJc w:val="left"/>
      <w:pPr>
        <w:ind w:left="177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4AA06AFE">
      <w:start w:val="1"/>
      <w:numFmt w:val="lowerRoman"/>
      <w:lvlText w:val="%3"/>
      <w:lvlJc w:val="left"/>
      <w:pPr>
        <w:ind w:left="249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0CB8506A">
      <w:start w:val="1"/>
      <w:numFmt w:val="decimal"/>
      <w:lvlText w:val="%4"/>
      <w:lvlJc w:val="left"/>
      <w:pPr>
        <w:ind w:left="321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4F307ECE">
      <w:start w:val="1"/>
      <w:numFmt w:val="lowerLetter"/>
      <w:lvlText w:val="%5"/>
      <w:lvlJc w:val="left"/>
      <w:pPr>
        <w:ind w:left="393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28FEDC6A">
      <w:start w:val="1"/>
      <w:numFmt w:val="lowerRoman"/>
      <w:lvlText w:val="%6"/>
      <w:lvlJc w:val="left"/>
      <w:pPr>
        <w:ind w:left="465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64B636D0">
      <w:start w:val="1"/>
      <w:numFmt w:val="decimal"/>
      <w:lvlText w:val="%7"/>
      <w:lvlJc w:val="left"/>
      <w:pPr>
        <w:ind w:left="537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49781160">
      <w:start w:val="1"/>
      <w:numFmt w:val="lowerLetter"/>
      <w:lvlText w:val="%8"/>
      <w:lvlJc w:val="left"/>
      <w:pPr>
        <w:ind w:left="609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FD38F5EE">
      <w:start w:val="1"/>
      <w:numFmt w:val="lowerRoman"/>
      <w:lvlText w:val="%9"/>
      <w:lvlJc w:val="left"/>
      <w:pPr>
        <w:ind w:left="681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753C5DD4"/>
    <w:multiLevelType w:val="hybridMultilevel"/>
    <w:tmpl w:val="BB7C3688"/>
    <w:lvl w:ilvl="0" w:tplc="706A2F80">
      <w:start w:val="1"/>
      <w:numFmt w:val="decimal"/>
      <w:lvlText w:val="（%1）"/>
      <w:lvlJc w:val="left"/>
      <w:pPr>
        <w:ind w:left="146"/>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C7A8EDB2">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67DA7AFA">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32287C6A">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83C6EA66">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0E345234">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1A80FD64">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AE047884">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C05E63B2">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77013FF9"/>
    <w:multiLevelType w:val="hybridMultilevel"/>
    <w:tmpl w:val="E3C813A0"/>
    <w:lvl w:ilvl="0" w:tplc="69C0574E">
      <w:start w:val="15"/>
      <w:numFmt w:val="decimal"/>
      <w:lvlText w:val="%1、"/>
      <w:lvlJc w:val="left"/>
      <w:pPr>
        <w:ind w:left="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DD70B964">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B31A75FC">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B3D0CE12">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095A3BEA">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FA2C0040">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0CE645A4">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28BE51A8">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231E8532">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num w:numId="1">
    <w:abstractNumId w:val="5"/>
  </w:num>
  <w:num w:numId="2">
    <w:abstractNumId w:val="8"/>
  </w:num>
  <w:num w:numId="3">
    <w:abstractNumId w:val="6"/>
  </w:num>
  <w:num w:numId="4">
    <w:abstractNumId w:val="4"/>
  </w:num>
  <w:num w:numId="5">
    <w:abstractNumId w:val="2"/>
  </w:num>
  <w:num w:numId="6">
    <w:abstractNumId w:val="11"/>
  </w:num>
  <w:num w:numId="7">
    <w:abstractNumId w:val="1"/>
  </w:num>
  <w:num w:numId="8">
    <w:abstractNumId w:val="9"/>
  </w:num>
  <w:num w:numId="9">
    <w:abstractNumId w:val="12"/>
  </w:num>
  <w:num w:numId="10">
    <w:abstractNumId w:val="7"/>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D0"/>
    <w:rsid w:val="0048203D"/>
    <w:rsid w:val="00A40DD0"/>
    <w:rsid w:val="00DB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2F212-3058-498F-90A9-F5BB5472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363" w:lineRule="auto"/>
      <w:ind w:left="234" w:firstLine="607"/>
    </w:pPr>
    <w:rPr>
      <w:rFonts w:ascii="微软雅黑" w:eastAsia="微软雅黑" w:hAnsi="微软雅黑" w:cs="微软雅黑"/>
      <w:color w:val="000000"/>
      <w:sz w:val="32"/>
    </w:rPr>
  </w:style>
  <w:style w:type="paragraph" w:styleId="1">
    <w:name w:val="heading 1"/>
    <w:next w:val="a"/>
    <w:link w:val="10"/>
    <w:uiPriority w:val="9"/>
    <w:unhideWhenUsed/>
    <w:qFormat/>
    <w:pPr>
      <w:keepNext/>
      <w:keepLines/>
      <w:spacing w:after="40" w:line="259" w:lineRule="auto"/>
      <w:ind w:right="520"/>
      <w:jc w:val="center"/>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2" w:line="301" w:lineRule="auto"/>
      <w:ind w:left="3594" w:hanging="3433"/>
      <w:outlineLvl w:val="1"/>
    </w:pPr>
    <w:rPr>
      <w:rFonts w:ascii="Arial" w:eastAsia="Arial" w:hAnsi="Arial" w:cs="Arial"/>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Arial" w:eastAsia="Arial" w:hAnsi="Arial" w:cs="Arial"/>
      <w:color w:val="000000"/>
      <w:sz w:val="36"/>
    </w:rPr>
  </w:style>
  <w:style w:type="character" w:customStyle="1" w:styleId="10">
    <w:name w:val="标题 1 字符"/>
    <w:link w:val="1"/>
    <w:rPr>
      <w:rFonts w:ascii="微软雅黑" w:eastAsia="微软雅黑" w:hAnsi="微软雅黑" w:cs="微软雅黑"/>
      <w:color w:val="000000"/>
      <w:sz w:val="4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xcrcw.com/" TargetMode="External"/><Relationship Id="rId18" Type="http://schemas.openxmlformats.org/officeDocument/2006/relationships/hyperlink" Target="http://www.gsrc.com.cn/" TargetMode="External"/><Relationship Id="rId26" Type="http://schemas.openxmlformats.org/officeDocument/2006/relationships/hyperlink" Target="http://www.hhrc.com.cn/" TargetMode="External"/><Relationship Id="rId39" Type="http://schemas.openxmlformats.org/officeDocument/2006/relationships/hyperlink" Target="http://www.jdrc.com.cn/" TargetMode="External"/><Relationship Id="rId21" Type="http://schemas.openxmlformats.org/officeDocument/2006/relationships/hyperlink" Target="http://www.hedarc.gov.cn/" TargetMode="External"/><Relationship Id="rId34" Type="http://schemas.openxmlformats.org/officeDocument/2006/relationships/hyperlink" Target="http://www.fyrc.net/" TargetMode="External"/><Relationship Id="rId42" Type="http://schemas.openxmlformats.org/officeDocument/2006/relationships/hyperlink" Target="http://www.tlrc.com.cn/" TargetMode="External"/><Relationship Id="rId47"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jgrcw.com/" TargetMode="External"/><Relationship Id="rId29" Type="http://schemas.openxmlformats.org/officeDocument/2006/relationships/hyperlink" Target="http://www.xshr.com/" TargetMode="External"/><Relationship Id="rId11" Type="http://schemas.openxmlformats.org/officeDocument/2006/relationships/hyperlink" Target="http://www.xcrcw.com/" TargetMode="External"/><Relationship Id="rId24" Type="http://schemas.openxmlformats.org/officeDocument/2006/relationships/hyperlink" Target="http://www.hhrc.com.cn/" TargetMode="External"/><Relationship Id="rId32" Type="http://schemas.openxmlformats.org/officeDocument/2006/relationships/hyperlink" Target="http://www.hzyhrc.net/" TargetMode="External"/><Relationship Id="rId37" Type="http://schemas.openxmlformats.org/officeDocument/2006/relationships/hyperlink" Target="http://www.larcw.com/" TargetMode="External"/><Relationship Id="rId40" Type="http://schemas.openxmlformats.org/officeDocument/2006/relationships/hyperlink" Target="http://www.jdrc.com.cn/"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jgrcw.com/" TargetMode="External"/><Relationship Id="rId23" Type="http://schemas.openxmlformats.org/officeDocument/2006/relationships/hyperlink" Target="http://www.hedarc.gov.cn/" TargetMode="External"/><Relationship Id="rId28" Type="http://schemas.openxmlformats.org/officeDocument/2006/relationships/hyperlink" Target="http://www.xshr.com/" TargetMode="External"/><Relationship Id="rId36" Type="http://schemas.openxmlformats.org/officeDocument/2006/relationships/hyperlink" Target="http://www.larcw.com/" TargetMode="External"/><Relationship Id="rId49" Type="http://schemas.openxmlformats.org/officeDocument/2006/relationships/theme" Target="theme/theme1.xml"/><Relationship Id="rId10" Type="http://schemas.openxmlformats.org/officeDocument/2006/relationships/hyperlink" Target="http://www.zjhz.hrss.gov.cn/" TargetMode="External"/><Relationship Id="rId19" Type="http://schemas.openxmlformats.org/officeDocument/2006/relationships/hyperlink" Target="http://www.gsrc.com.cn/" TargetMode="External"/><Relationship Id="rId31" Type="http://schemas.openxmlformats.org/officeDocument/2006/relationships/hyperlink" Target="http://www.hzyhrc.net/" TargetMode="External"/><Relationship Id="rId44" Type="http://schemas.openxmlformats.org/officeDocument/2006/relationships/hyperlink" Target="http://www.tlrc.com.cn/" TargetMode="External"/><Relationship Id="rId4" Type="http://schemas.openxmlformats.org/officeDocument/2006/relationships/webSettings" Target="webSettings.xml"/><Relationship Id="rId9" Type="http://schemas.openxmlformats.org/officeDocument/2006/relationships/hyperlink" Target="http://www.zjhz.hrss.gov.cn/" TargetMode="External"/><Relationship Id="rId14" Type="http://schemas.openxmlformats.org/officeDocument/2006/relationships/hyperlink" Target="http://www.jgrcw.com/" TargetMode="External"/><Relationship Id="rId22" Type="http://schemas.openxmlformats.org/officeDocument/2006/relationships/hyperlink" Target="http://www.hedarc.gov.cn/" TargetMode="External"/><Relationship Id="rId27" Type="http://schemas.openxmlformats.org/officeDocument/2006/relationships/hyperlink" Target="http://www.xshr.com/" TargetMode="External"/><Relationship Id="rId30" Type="http://schemas.openxmlformats.org/officeDocument/2006/relationships/hyperlink" Target="http://www.hzyhrc.net/" TargetMode="External"/><Relationship Id="rId35" Type="http://schemas.openxmlformats.org/officeDocument/2006/relationships/hyperlink" Target="http://www.fyrc.net/" TargetMode="External"/><Relationship Id="rId43" Type="http://schemas.openxmlformats.org/officeDocument/2006/relationships/hyperlink" Target="http://www.tlrc.com.cn/" TargetMode="External"/><Relationship Id="rId48" Type="http://schemas.openxmlformats.org/officeDocument/2006/relationships/fontTable" Target="fontTable.xml"/><Relationship Id="rId8" Type="http://schemas.openxmlformats.org/officeDocument/2006/relationships/hyperlink" Target="http://www.zjhz.hrss.gov.cn/" TargetMode="External"/><Relationship Id="rId3" Type="http://schemas.openxmlformats.org/officeDocument/2006/relationships/settings" Target="settings.xml"/><Relationship Id="rId12" Type="http://schemas.openxmlformats.org/officeDocument/2006/relationships/hyperlink" Target="http://www.xcrcw.com/" TargetMode="External"/><Relationship Id="rId17" Type="http://schemas.openxmlformats.org/officeDocument/2006/relationships/hyperlink" Target="http://www.gsrc.com.cn/" TargetMode="External"/><Relationship Id="rId25" Type="http://schemas.openxmlformats.org/officeDocument/2006/relationships/hyperlink" Target="http://www.hhrc.com.cn/" TargetMode="External"/><Relationship Id="rId33" Type="http://schemas.openxmlformats.org/officeDocument/2006/relationships/hyperlink" Target="http://www.fyrc.net/" TargetMode="External"/><Relationship Id="rId38" Type="http://schemas.openxmlformats.org/officeDocument/2006/relationships/hyperlink" Target="http://www.larcw.com/" TargetMode="External"/><Relationship Id="rId46" Type="http://schemas.openxmlformats.org/officeDocument/2006/relationships/footer" Target="footer2.xml"/><Relationship Id="rId20" Type="http://schemas.openxmlformats.org/officeDocument/2006/relationships/hyperlink" Target="http://www.hedarc.gov.cn/" TargetMode="External"/><Relationship Id="rId41" Type="http://schemas.openxmlformats.org/officeDocument/2006/relationships/hyperlink" Target="http://www.jdrc.com.c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2966</Words>
  <Characters>16911</Characters>
  <Application>Microsoft Office Word</Application>
  <DocSecurity>0</DocSecurity>
  <Lines>140</Lines>
  <Paragraphs>39</Paragraphs>
  <ScaleCrop>false</ScaleCrop>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杭州市高校毕业生就业创业政策问答</dc:title>
  <dc:subject/>
  <dc:creator>匿名用户</dc:creator>
  <cp:keywords/>
  <cp:lastModifiedBy>董桂丽</cp:lastModifiedBy>
  <cp:revision>2</cp:revision>
  <dcterms:created xsi:type="dcterms:W3CDTF">2017-11-23T06:11:00Z</dcterms:created>
  <dcterms:modified xsi:type="dcterms:W3CDTF">2017-11-23T06:11:00Z</dcterms:modified>
</cp:coreProperties>
</file>